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FB025A" w:rsidRDefault="009C5A94" w:rsidP="00561476">
      <w:pPr>
        <w:jc w:val="center"/>
        <w:rPr>
          <w:b/>
          <w:sz w:val="36"/>
          <w:szCs w:val="36"/>
        </w:rPr>
      </w:pPr>
      <w:r w:rsidRPr="00FB025A">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FB025A" w:rsidRDefault="00561476" w:rsidP="00561476">
      <w:pPr>
        <w:jc w:val="center"/>
        <w:rPr>
          <w:b/>
          <w:sz w:val="36"/>
          <w:szCs w:val="36"/>
          <w:lang w:val="en-US"/>
        </w:rPr>
      </w:pPr>
    </w:p>
    <w:p w14:paraId="4AA3D8A5" w14:textId="77777777" w:rsidR="000A4DD6" w:rsidRPr="00FB025A" w:rsidRDefault="000A4DD6" w:rsidP="00561476">
      <w:pPr>
        <w:jc w:val="center"/>
        <w:rPr>
          <w:b/>
          <w:sz w:val="36"/>
          <w:szCs w:val="36"/>
          <w:lang w:val="en-US"/>
        </w:rPr>
      </w:pPr>
    </w:p>
    <w:p w14:paraId="0ABB1680" w14:textId="77777777" w:rsidR="000A4DD6" w:rsidRPr="00FB025A" w:rsidRDefault="000A4DD6" w:rsidP="00561476">
      <w:pPr>
        <w:jc w:val="center"/>
        <w:rPr>
          <w:b/>
          <w:sz w:val="36"/>
          <w:szCs w:val="36"/>
          <w:lang w:val="en-US"/>
        </w:rPr>
      </w:pPr>
    </w:p>
    <w:p w14:paraId="465AD6D6" w14:textId="77777777" w:rsidR="000A4DD6" w:rsidRPr="00FB025A" w:rsidRDefault="000A4DD6" w:rsidP="00561476">
      <w:pPr>
        <w:jc w:val="center"/>
        <w:rPr>
          <w:b/>
          <w:sz w:val="36"/>
          <w:szCs w:val="36"/>
          <w:lang w:val="en-US"/>
        </w:rPr>
      </w:pPr>
    </w:p>
    <w:p w14:paraId="25F09B46" w14:textId="77777777" w:rsidR="00561476" w:rsidRPr="00FB025A" w:rsidRDefault="00561476" w:rsidP="00561476">
      <w:pPr>
        <w:tabs>
          <w:tab w:val="left" w:pos="5204"/>
        </w:tabs>
        <w:jc w:val="left"/>
        <w:rPr>
          <w:b/>
          <w:sz w:val="36"/>
          <w:szCs w:val="36"/>
        </w:rPr>
      </w:pPr>
      <w:r w:rsidRPr="00FB025A">
        <w:rPr>
          <w:b/>
          <w:sz w:val="36"/>
          <w:szCs w:val="36"/>
        </w:rPr>
        <w:tab/>
      </w:r>
    </w:p>
    <w:p w14:paraId="1A818381" w14:textId="77777777" w:rsidR="00561476" w:rsidRPr="00FB025A" w:rsidRDefault="00561476" w:rsidP="00561476">
      <w:pPr>
        <w:jc w:val="center"/>
        <w:rPr>
          <w:b/>
          <w:sz w:val="36"/>
          <w:szCs w:val="36"/>
        </w:rPr>
      </w:pPr>
    </w:p>
    <w:p w14:paraId="759EB2BE" w14:textId="77777777" w:rsidR="00561476" w:rsidRPr="00FB025A" w:rsidRDefault="00CB76D2" w:rsidP="00561476">
      <w:pPr>
        <w:jc w:val="center"/>
        <w:rPr>
          <w:b/>
          <w:sz w:val="48"/>
          <w:szCs w:val="48"/>
        </w:rPr>
      </w:pPr>
      <w:bookmarkStart w:id="0" w:name="_Toc226196784"/>
      <w:bookmarkStart w:id="1" w:name="_Toc226197203"/>
      <w:r w:rsidRPr="00FB025A">
        <w:rPr>
          <w:b/>
          <w:sz w:val="48"/>
          <w:szCs w:val="48"/>
        </w:rPr>
        <w:t>М</w:t>
      </w:r>
      <w:r w:rsidR="00561476" w:rsidRPr="00FB025A">
        <w:rPr>
          <w:b/>
          <w:sz w:val="48"/>
          <w:szCs w:val="48"/>
        </w:rPr>
        <w:t>ониторинг СМИ</w:t>
      </w:r>
      <w:bookmarkEnd w:id="0"/>
      <w:bookmarkEnd w:id="1"/>
      <w:r w:rsidR="00561476" w:rsidRPr="00FB025A">
        <w:rPr>
          <w:b/>
          <w:sz w:val="48"/>
          <w:szCs w:val="48"/>
        </w:rPr>
        <w:t xml:space="preserve"> РФ</w:t>
      </w:r>
    </w:p>
    <w:p w14:paraId="643C1CC8" w14:textId="77777777" w:rsidR="00561476" w:rsidRPr="00FB025A" w:rsidRDefault="00561476" w:rsidP="00561476">
      <w:pPr>
        <w:jc w:val="center"/>
        <w:rPr>
          <w:b/>
          <w:sz w:val="48"/>
          <w:szCs w:val="48"/>
        </w:rPr>
      </w:pPr>
      <w:bookmarkStart w:id="2" w:name="_Toc226196785"/>
      <w:bookmarkStart w:id="3" w:name="_Toc226197204"/>
      <w:r w:rsidRPr="00FB025A">
        <w:rPr>
          <w:b/>
          <w:sz w:val="48"/>
          <w:szCs w:val="48"/>
        </w:rPr>
        <w:t>по пенсионной тематике</w:t>
      </w:r>
      <w:bookmarkEnd w:id="2"/>
      <w:bookmarkEnd w:id="3"/>
    </w:p>
    <w:p w14:paraId="712904F0" w14:textId="77777777" w:rsidR="008B6D1B" w:rsidRPr="00FB025A" w:rsidRDefault="008B6D1B" w:rsidP="00C70A20">
      <w:pPr>
        <w:jc w:val="center"/>
        <w:rPr>
          <w:b/>
          <w:sz w:val="48"/>
          <w:szCs w:val="48"/>
        </w:rPr>
      </w:pPr>
    </w:p>
    <w:p w14:paraId="4DAF54B0" w14:textId="77777777" w:rsidR="007D6FE5" w:rsidRPr="00FB025A" w:rsidRDefault="007D6FE5" w:rsidP="00C70A20">
      <w:pPr>
        <w:jc w:val="center"/>
        <w:rPr>
          <w:b/>
          <w:sz w:val="36"/>
          <w:szCs w:val="36"/>
        </w:rPr>
      </w:pPr>
      <w:r w:rsidRPr="00FB025A">
        <w:rPr>
          <w:b/>
          <w:sz w:val="36"/>
          <w:szCs w:val="36"/>
        </w:rPr>
        <w:t xml:space="preserve"> </w:t>
      </w:r>
    </w:p>
    <w:p w14:paraId="5A50B42F" w14:textId="2EEC83E9" w:rsidR="00C70A20" w:rsidRPr="00FB025A" w:rsidRDefault="000C68D2" w:rsidP="00C70A20">
      <w:pPr>
        <w:jc w:val="center"/>
        <w:rPr>
          <w:b/>
          <w:sz w:val="40"/>
          <w:szCs w:val="40"/>
        </w:rPr>
      </w:pPr>
      <w:r w:rsidRPr="00FB025A">
        <w:rPr>
          <w:b/>
          <w:sz w:val="40"/>
          <w:szCs w:val="40"/>
        </w:rPr>
        <w:t>2</w:t>
      </w:r>
      <w:r w:rsidR="00D7384E">
        <w:rPr>
          <w:b/>
          <w:sz w:val="40"/>
          <w:szCs w:val="40"/>
        </w:rPr>
        <w:t>8</w:t>
      </w:r>
      <w:r w:rsidR="000214CF" w:rsidRPr="00FB025A">
        <w:rPr>
          <w:b/>
          <w:sz w:val="40"/>
          <w:szCs w:val="40"/>
        </w:rPr>
        <w:t>.</w:t>
      </w:r>
      <w:r w:rsidR="00A646EC" w:rsidRPr="00FB025A">
        <w:rPr>
          <w:b/>
          <w:sz w:val="40"/>
          <w:szCs w:val="40"/>
        </w:rPr>
        <w:t>0</w:t>
      </w:r>
      <w:r w:rsidR="00CD5233" w:rsidRPr="00FB025A">
        <w:rPr>
          <w:b/>
          <w:sz w:val="40"/>
          <w:szCs w:val="40"/>
        </w:rPr>
        <w:t>7</w:t>
      </w:r>
      <w:r w:rsidR="00A646EC" w:rsidRPr="00FB025A">
        <w:rPr>
          <w:b/>
          <w:sz w:val="40"/>
          <w:szCs w:val="40"/>
        </w:rPr>
        <w:t>.</w:t>
      </w:r>
      <w:r w:rsidR="007D6FE5" w:rsidRPr="00FB025A">
        <w:rPr>
          <w:b/>
          <w:sz w:val="40"/>
          <w:szCs w:val="40"/>
        </w:rPr>
        <w:t>20</w:t>
      </w:r>
      <w:r w:rsidR="00EB57E7" w:rsidRPr="00FB025A">
        <w:rPr>
          <w:b/>
          <w:sz w:val="40"/>
          <w:szCs w:val="40"/>
        </w:rPr>
        <w:t>2</w:t>
      </w:r>
      <w:r w:rsidR="00A646EC" w:rsidRPr="00FB025A">
        <w:rPr>
          <w:b/>
          <w:sz w:val="40"/>
          <w:szCs w:val="40"/>
        </w:rPr>
        <w:t>6</w:t>
      </w:r>
      <w:r w:rsidR="00C70A20" w:rsidRPr="00FB025A">
        <w:rPr>
          <w:b/>
          <w:sz w:val="40"/>
          <w:szCs w:val="40"/>
        </w:rPr>
        <w:t xml:space="preserve"> г</w:t>
      </w:r>
      <w:r w:rsidR="007D6FE5" w:rsidRPr="00FB025A">
        <w:rPr>
          <w:b/>
          <w:sz w:val="40"/>
          <w:szCs w:val="40"/>
        </w:rPr>
        <w:t>.</w:t>
      </w:r>
    </w:p>
    <w:p w14:paraId="651D5D84" w14:textId="77777777" w:rsidR="007D6FE5" w:rsidRPr="00FB025A" w:rsidRDefault="007D6FE5" w:rsidP="000C1A46">
      <w:pPr>
        <w:jc w:val="center"/>
        <w:rPr>
          <w:b/>
          <w:sz w:val="40"/>
          <w:szCs w:val="40"/>
        </w:rPr>
      </w:pPr>
    </w:p>
    <w:p w14:paraId="3299871E" w14:textId="77777777" w:rsidR="00C16C6D" w:rsidRPr="00FB025A" w:rsidRDefault="00C16C6D" w:rsidP="000C1A46">
      <w:pPr>
        <w:jc w:val="center"/>
        <w:rPr>
          <w:b/>
          <w:sz w:val="40"/>
          <w:szCs w:val="40"/>
        </w:rPr>
      </w:pPr>
    </w:p>
    <w:p w14:paraId="46E14E88" w14:textId="77777777" w:rsidR="00C70A20" w:rsidRPr="00FB025A" w:rsidRDefault="00C70A20" w:rsidP="000C1A46">
      <w:pPr>
        <w:jc w:val="center"/>
        <w:rPr>
          <w:b/>
          <w:sz w:val="40"/>
          <w:szCs w:val="40"/>
        </w:rPr>
      </w:pPr>
    </w:p>
    <w:p w14:paraId="4C8E9FEE" w14:textId="77777777" w:rsidR="00C70A20" w:rsidRPr="00FB025A" w:rsidRDefault="00C70A20" w:rsidP="000C1A46">
      <w:pPr>
        <w:jc w:val="center"/>
      </w:pPr>
    </w:p>
    <w:p w14:paraId="169A5637" w14:textId="77777777" w:rsidR="00CB76D2" w:rsidRPr="00FB025A" w:rsidRDefault="00CB76D2" w:rsidP="000C1A46">
      <w:pPr>
        <w:jc w:val="center"/>
        <w:rPr>
          <w:b/>
          <w:sz w:val="40"/>
          <w:szCs w:val="40"/>
        </w:rPr>
      </w:pPr>
    </w:p>
    <w:p w14:paraId="39EA2CE9" w14:textId="77777777" w:rsidR="009D66A1" w:rsidRPr="00FB025A" w:rsidRDefault="009B23FE" w:rsidP="009B23FE">
      <w:pPr>
        <w:pStyle w:val="10"/>
        <w:jc w:val="center"/>
      </w:pPr>
      <w:r w:rsidRPr="00FB025A">
        <w:br w:type="page"/>
      </w:r>
      <w:bookmarkStart w:id="4" w:name="_Toc396864626"/>
      <w:bookmarkStart w:id="5" w:name="_Toc236118909"/>
      <w:r w:rsidR="009D79CC" w:rsidRPr="00FB025A">
        <w:lastRenderedPageBreak/>
        <w:t>Те</w:t>
      </w:r>
      <w:r w:rsidR="009D66A1" w:rsidRPr="00FB025A">
        <w:t>мы</w:t>
      </w:r>
      <w:r w:rsidR="009D66A1" w:rsidRPr="00FB025A">
        <w:rPr>
          <w:rFonts w:ascii="Arial Rounded MT Bold" w:hAnsi="Arial Rounded MT Bold"/>
        </w:rPr>
        <w:t xml:space="preserve"> </w:t>
      </w:r>
      <w:r w:rsidR="009D66A1" w:rsidRPr="00FB025A">
        <w:t>дня</w:t>
      </w:r>
      <w:bookmarkEnd w:id="4"/>
      <w:bookmarkEnd w:id="5"/>
    </w:p>
    <w:p w14:paraId="161FE9FE" w14:textId="63387CCE" w:rsidR="00940029" w:rsidRDefault="00C275D6" w:rsidP="007E0707">
      <w:pPr>
        <w:numPr>
          <w:ilvl w:val="0"/>
          <w:numId w:val="2"/>
        </w:numPr>
        <w:rPr>
          <w:i/>
          <w:iCs/>
        </w:rPr>
      </w:pPr>
      <w:r w:rsidRPr="005374B9">
        <w:rPr>
          <w:i/>
          <w:iCs/>
        </w:rPr>
        <w:t xml:space="preserve">Начинать формировать накопления на период после завершения карьеры никогда не поздно, однако, чем позже человек принимает такое решение, тем выше должна быть его финансовая нагрузка, </w:t>
      </w:r>
      <w:hyperlink w:anchor="_Свободная_пресса,_28.07.2026," w:history="1">
        <w:r w:rsidRPr="005374B9">
          <w:rPr>
            <w:rStyle w:val="a3"/>
            <w:i/>
            <w:iCs/>
          </w:rPr>
          <w:t>сообщил "Свободной Прессе"</w:t>
        </w:r>
      </w:hyperlink>
      <w:r w:rsidRPr="005374B9">
        <w:rPr>
          <w:i/>
          <w:iCs/>
        </w:rPr>
        <w:t xml:space="preserve"> председатель Совета Национальной ассоциации негосударственных пенсионных фондов (НАПФ) Аркадий </w:t>
      </w:r>
      <w:proofErr w:type="spellStart"/>
      <w:r w:rsidRPr="005374B9">
        <w:rPr>
          <w:i/>
          <w:iCs/>
        </w:rPr>
        <w:t>Недбай</w:t>
      </w:r>
      <w:proofErr w:type="spellEnd"/>
      <w:r w:rsidRPr="005374B9">
        <w:rPr>
          <w:i/>
          <w:iCs/>
        </w:rPr>
        <w:t>.</w:t>
      </w:r>
    </w:p>
    <w:p w14:paraId="41E4A26A" w14:textId="44E5E521" w:rsidR="003D2812" w:rsidRPr="005374B9" w:rsidRDefault="003D2812" w:rsidP="007E0707">
      <w:pPr>
        <w:numPr>
          <w:ilvl w:val="0"/>
          <w:numId w:val="2"/>
        </w:numPr>
        <w:rPr>
          <w:i/>
          <w:iCs/>
        </w:rPr>
      </w:pPr>
      <w:r w:rsidRPr="003D2812">
        <w:rPr>
          <w:i/>
          <w:iCs/>
        </w:rPr>
        <w:t xml:space="preserve">Сохранить привычный уровень жизни только за счет государственной пенсии для многих граждан будет сложно. Это очевидно любому человеку, который оплачивает коммунальные услуги, покупает лекарства и продукты. Поэтому вопрос уже не в необходимости дополнительного пенсионного дохода, а в модели его формирования - кто и в какой мере будет участвовать в создании будущего пенсионного капитала, </w:t>
      </w:r>
      <w:hyperlink w:anchor="_Свободная_пресса,_27.07.2026," w:history="1">
        <w:r w:rsidRPr="003D2812">
          <w:rPr>
            <w:rStyle w:val="a3"/>
            <w:i/>
            <w:iCs/>
          </w:rPr>
          <w:t>сообщила "Свободной Прессе"</w:t>
        </w:r>
      </w:hyperlink>
      <w:r w:rsidRPr="003D2812">
        <w:rPr>
          <w:i/>
          <w:iCs/>
        </w:rPr>
        <w:t xml:space="preserve"> профессор, высшей Школы экономики и бизнеса РЭУ Майя Дубовик.</w:t>
      </w:r>
    </w:p>
    <w:p w14:paraId="616085AB" w14:textId="12CE73C7" w:rsidR="00B65617" w:rsidRPr="00397C55" w:rsidRDefault="005374B9" w:rsidP="007E0707">
      <w:pPr>
        <w:numPr>
          <w:ilvl w:val="0"/>
          <w:numId w:val="3"/>
        </w:numPr>
        <w:rPr>
          <w:i/>
        </w:rPr>
      </w:pPr>
      <w:r w:rsidRPr="005374B9">
        <w:rPr>
          <w:i/>
        </w:rPr>
        <w:t>Программа долгосрочных сбережений (ПДС) пользуется наибольшим спросом у россиян старшего возраста. По данным НПФ «</w:t>
      </w:r>
      <w:proofErr w:type="spellStart"/>
      <w:r w:rsidRPr="005374B9">
        <w:rPr>
          <w:i/>
        </w:rPr>
        <w:t>Газфонд</w:t>
      </w:r>
      <w:proofErr w:type="spellEnd"/>
      <w:r w:rsidRPr="005374B9">
        <w:rPr>
          <w:i/>
        </w:rPr>
        <w:t xml:space="preserve"> ПН», около 70% участников программы - пенсионеры и люди </w:t>
      </w:r>
      <w:proofErr w:type="spellStart"/>
      <w:r w:rsidRPr="005374B9">
        <w:rPr>
          <w:i/>
        </w:rPr>
        <w:t>предпенсионного</w:t>
      </w:r>
      <w:proofErr w:type="spellEnd"/>
      <w:r w:rsidRPr="005374B9">
        <w:rPr>
          <w:i/>
        </w:rPr>
        <w:t xml:space="preserve"> возраста, </w:t>
      </w:r>
      <w:hyperlink w:anchor="_Общественная_служба_новостей," w:history="1">
        <w:r w:rsidRPr="005374B9">
          <w:rPr>
            <w:rStyle w:val="a3"/>
            <w:i/>
          </w:rPr>
          <w:t>передает Общественная служба новостей</w:t>
        </w:r>
      </w:hyperlink>
    </w:p>
    <w:p w14:paraId="05BB8509" w14:textId="42B7C3C2" w:rsidR="005374B9" w:rsidRPr="005374B9" w:rsidRDefault="005374B9" w:rsidP="007E0707">
      <w:pPr>
        <w:numPr>
          <w:ilvl w:val="0"/>
          <w:numId w:val="3"/>
        </w:numPr>
        <w:rPr>
          <w:bCs/>
          <w:i/>
        </w:rPr>
      </w:pPr>
      <w:r w:rsidRPr="005374B9">
        <w:rPr>
          <w:bCs/>
          <w:i/>
        </w:rPr>
        <w:t>На сайте</w:t>
      </w:r>
      <w:hyperlink w:anchor="_Парламентская_газета,_27.07.2026," w:history="1">
        <w:r w:rsidRPr="005374B9">
          <w:rPr>
            <w:rStyle w:val="a3"/>
            <w:bCs/>
            <w:i/>
          </w:rPr>
          <w:t xml:space="preserve"> «Парламентской газеты»</w:t>
        </w:r>
      </w:hyperlink>
      <w:r w:rsidRPr="005374B9">
        <w:rPr>
          <w:bCs/>
          <w:i/>
        </w:rPr>
        <w:t xml:space="preserve"> и в группе </w:t>
      </w:r>
      <w:proofErr w:type="spellStart"/>
      <w:r w:rsidRPr="005374B9">
        <w:rPr>
          <w:bCs/>
          <w:i/>
        </w:rPr>
        <w:t>ВКонтакте</w:t>
      </w:r>
      <w:proofErr w:type="spellEnd"/>
      <w:r w:rsidRPr="005374B9">
        <w:rPr>
          <w:bCs/>
          <w:i/>
        </w:rPr>
        <w:t xml:space="preserve"> — интервью с членом Комитета Госдумы по труду, социальной политике и делам ветеранов Светланой Викторовной </w:t>
      </w:r>
      <w:proofErr w:type="spellStart"/>
      <w:r w:rsidRPr="005374B9">
        <w:rPr>
          <w:bCs/>
          <w:i/>
        </w:rPr>
        <w:t>Бессараб</w:t>
      </w:r>
      <w:proofErr w:type="spellEnd"/>
      <w:r w:rsidRPr="005374B9">
        <w:rPr>
          <w:bCs/>
          <w:i/>
        </w:rPr>
        <w:t>.</w:t>
      </w:r>
      <w:r>
        <w:rPr>
          <w:bCs/>
          <w:i/>
        </w:rPr>
        <w:t xml:space="preserve"> </w:t>
      </w:r>
      <w:r w:rsidRPr="005374B9">
        <w:rPr>
          <w:i/>
        </w:rPr>
        <w:t xml:space="preserve">Светлана </w:t>
      </w:r>
      <w:proofErr w:type="spellStart"/>
      <w:r w:rsidRPr="005374B9">
        <w:rPr>
          <w:i/>
        </w:rPr>
        <w:t>Бессараб</w:t>
      </w:r>
      <w:proofErr w:type="spellEnd"/>
      <w:r w:rsidRPr="005374B9">
        <w:rPr>
          <w:i/>
        </w:rPr>
        <w:t xml:space="preserve"> рассказала:</w:t>
      </w:r>
      <w:r>
        <w:rPr>
          <w:bCs/>
          <w:i/>
        </w:rPr>
        <w:t xml:space="preserve"> </w:t>
      </w:r>
      <w:r w:rsidRPr="005374B9">
        <w:rPr>
          <w:i/>
        </w:rPr>
        <w:t>Какое количество пенсионеров получат надбавку к пенсии и как она будет рассчитываться;</w:t>
      </w:r>
      <w:r>
        <w:rPr>
          <w:bCs/>
          <w:i/>
        </w:rPr>
        <w:t xml:space="preserve"> </w:t>
      </w:r>
      <w:r w:rsidRPr="005374B9">
        <w:rPr>
          <w:i/>
        </w:rPr>
        <w:t>Сколько баллов к накопительной части пенсии может ежегодно получить работающий пенсионер;</w:t>
      </w:r>
      <w:r>
        <w:rPr>
          <w:bCs/>
          <w:i/>
        </w:rPr>
        <w:t xml:space="preserve"> </w:t>
      </w:r>
      <w:r w:rsidRPr="005374B9">
        <w:rPr>
          <w:i/>
        </w:rPr>
        <w:t>Как работает механизм накопления пенсии и как можно получить эту накопительную часть;</w:t>
      </w:r>
      <w:r>
        <w:rPr>
          <w:bCs/>
          <w:i/>
        </w:rPr>
        <w:t xml:space="preserve"> </w:t>
      </w:r>
      <w:r w:rsidRPr="005374B9">
        <w:rPr>
          <w:i/>
        </w:rPr>
        <w:t>Где и как можно проверить сумму перерасчета;</w:t>
      </w:r>
      <w:r>
        <w:rPr>
          <w:i/>
        </w:rPr>
        <w:t xml:space="preserve"> </w:t>
      </w:r>
      <w:r w:rsidRPr="005374B9">
        <w:rPr>
          <w:i/>
        </w:rPr>
        <w:t>Почему работающие пенсионеры по-прежнему являются важной частью экономики страны</w:t>
      </w:r>
      <w:r>
        <w:rPr>
          <w:i/>
        </w:rPr>
        <w:t>.</w:t>
      </w:r>
    </w:p>
    <w:p w14:paraId="4493D8B0" w14:textId="583F96CF" w:rsidR="00397C55" w:rsidRPr="00421473" w:rsidRDefault="00AA28E7" w:rsidP="007E0707">
      <w:pPr>
        <w:numPr>
          <w:ilvl w:val="0"/>
          <w:numId w:val="3"/>
        </w:numPr>
        <w:rPr>
          <w:i/>
        </w:rPr>
      </w:pPr>
      <w:r w:rsidRPr="00AA28E7">
        <w:rPr>
          <w:i/>
        </w:rPr>
        <w:t xml:space="preserve">Средний размер пенсионного обеспечения среди  неработающих граждан - свыше 40 тыс. рублей в июне текущего года отмечен только  в двух регионах России, </w:t>
      </w:r>
      <w:hyperlink w:anchor="_ТАСС,_28.07.2026,_Средняя" w:history="1">
        <w:r w:rsidRPr="00AA28E7">
          <w:rPr>
            <w:rStyle w:val="a3"/>
            <w:i/>
          </w:rPr>
          <w:t>выяснил ТАСС</w:t>
        </w:r>
      </w:hyperlink>
      <w:r w:rsidRPr="00AA28E7">
        <w:rPr>
          <w:i/>
        </w:rPr>
        <w:t>, изучив статистику.</w:t>
      </w:r>
      <w:r w:rsidR="00421473" w:rsidRPr="00421473">
        <w:rPr>
          <w:i/>
        </w:rPr>
        <w:t xml:space="preserve"> </w:t>
      </w:r>
      <w:r w:rsidR="00421473" w:rsidRPr="00044B29">
        <w:rPr>
          <w:i/>
        </w:rPr>
        <w:t xml:space="preserve">Средняя пенсия среди неработающих граждан более 40 тыс. рублей в июне </w:t>
      </w:r>
      <w:proofErr w:type="gramStart"/>
      <w:r w:rsidR="00421473" w:rsidRPr="00044B29">
        <w:rPr>
          <w:i/>
        </w:rPr>
        <w:t>2026  года</w:t>
      </w:r>
      <w:proofErr w:type="gramEnd"/>
      <w:r w:rsidR="00421473" w:rsidRPr="00044B29">
        <w:rPr>
          <w:i/>
        </w:rPr>
        <w:t xml:space="preserve"> зафиксирована только в двух субъектах России, согласно данным </w:t>
      </w:r>
      <w:proofErr w:type="spellStart"/>
      <w:r w:rsidR="00421473" w:rsidRPr="00044B29">
        <w:rPr>
          <w:i/>
        </w:rPr>
        <w:t>Соцфонда</w:t>
      </w:r>
      <w:proofErr w:type="spellEnd"/>
      <w:r w:rsidR="00421473" w:rsidRPr="00044B29">
        <w:rPr>
          <w:i/>
        </w:rPr>
        <w:t xml:space="preserve">. </w:t>
      </w:r>
      <w:proofErr w:type="gramStart"/>
      <w:r w:rsidR="00421473" w:rsidRPr="00044B29">
        <w:rPr>
          <w:i/>
        </w:rPr>
        <w:t>Это  в</w:t>
      </w:r>
      <w:proofErr w:type="gramEnd"/>
      <w:r w:rsidR="00421473" w:rsidRPr="00044B29">
        <w:rPr>
          <w:i/>
        </w:rPr>
        <w:t xml:space="preserve"> Ненецком автономном округе (40 023 рубля) и на Чукотке (44 066 рублей).</w:t>
      </w:r>
    </w:p>
    <w:p w14:paraId="32B71069" w14:textId="73473BA3" w:rsidR="00421473" w:rsidRPr="00044B29" w:rsidRDefault="00421473" w:rsidP="007E0707">
      <w:pPr>
        <w:numPr>
          <w:ilvl w:val="0"/>
          <w:numId w:val="3"/>
        </w:numPr>
        <w:rPr>
          <w:i/>
        </w:rPr>
      </w:pPr>
      <w:r w:rsidRPr="00421473">
        <w:rPr>
          <w:i/>
        </w:rPr>
        <w:t xml:space="preserve">Социальный фонд в </w:t>
      </w:r>
      <w:proofErr w:type="spellStart"/>
      <w:r w:rsidRPr="00421473">
        <w:rPr>
          <w:i/>
        </w:rPr>
        <w:t>беззаявительном</w:t>
      </w:r>
      <w:proofErr w:type="spellEnd"/>
      <w:r w:rsidRPr="00421473">
        <w:rPr>
          <w:i/>
        </w:rPr>
        <w:t xml:space="preserve"> порядке с 1 августа скорректирует размер накопительной пенсии и срочной пенсионной выплаты, </w:t>
      </w:r>
      <w:hyperlink w:anchor="_РИА_Новости,_27.07.2026," w:history="1">
        <w:r w:rsidRPr="00421473">
          <w:rPr>
            <w:rStyle w:val="a3"/>
            <w:i/>
          </w:rPr>
          <w:t>сообщили РИА Новости</w:t>
        </w:r>
      </w:hyperlink>
      <w:r w:rsidRPr="00421473">
        <w:rPr>
          <w:i/>
        </w:rPr>
        <w:t xml:space="preserve"> в пресс-службе фонда. В фонде уточнили, что размер увеличения будет выше, чем в 2025 году. Так, накопительные пенсии вырастут на 17,3% против 10,98% в 2025 году, а срочные пенсионные выплаты - на 19,32% против 11,32% в прошлом году. По словам главы Социального фонда Сергея </w:t>
      </w:r>
      <w:proofErr w:type="spellStart"/>
      <w:r w:rsidRPr="00421473">
        <w:rPr>
          <w:i/>
        </w:rPr>
        <w:t>Чиркова</w:t>
      </w:r>
      <w:proofErr w:type="spellEnd"/>
      <w:r w:rsidRPr="00421473">
        <w:rPr>
          <w:i/>
        </w:rPr>
        <w:t>, увеличить выплаты удалось благодаря успешному инвестированию средств пенсионных накоплений.</w:t>
      </w:r>
    </w:p>
    <w:p w14:paraId="553BA3AD" w14:textId="474F9C70" w:rsidR="00044B29" w:rsidRDefault="00044B29" w:rsidP="00044B29">
      <w:pPr>
        <w:pStyle w:val="10"/>
        <w:jc w:val="center"/>
      </w:pPr>
      <w:bookmarkStart w:id="6" w:name="_Toc236118910"/>
      <w:r>
        <w:lastRenderedPageBreak/>
        <w:t>Цитаты дня</w:t>
      </w:r>
      <w:bookmarkEnd w:id="6"/>
    </w:p>
    <w:p w14:paraId="14C2CF9C" w14:textId="56857D44" w:rsidR="00044B29" w:rsidRPr="00044B29" w:rsidRDefault="00044B29" w:rsidP="007E0707">
      <w:pPr>
        <w:numPr>
          <w:ilvl w:val="0"/>
          <w:numId w:val="3"/>
        </w:numPr>
        <w:rPr>
          <w:i/>
        </w:rPr>
      </w:pPr>
      <w:r w:rsidRPr="00044B29">
        <w:rPr>
          <w:i/>
        </w:rPr>
        <w:t xml:space="preserve">Аркадий </w:t>
      </w:r>
      <w:proofErr w:type="spellStart"/>
      <w:r w:rsidRPr="00044B29">
        <w:rPr>
          <w:i/>
        </w:rPr>
        <w:t>Недбай</w:t>
      </w:r>
      <w:proofErr w:type="spellEnd"/>
      <w:r w:rsidRPr="00044B29">
        <w:rPr>
          <w:i/>
        </w:rPr>
        <w:t xml:space="preserve">, председатель Совета </w:t>
      </w:r>
      <w:r w:rsidR="00C77DCA">
        <w:rPr>
          <w:i/>
        </w:rPr>
        <w:t>НАПФ</w:t>
      </w:r>
      <w:r w:rsidRPr="00044B29">
        <w:rPr>
          <w:i/>
        </w:rPr>
        <w:t xml:space="preserve">: </w:t>
      </w:r>
      <w:r>
        <w:rPr>
          <w:i/>
        </w:rPr>
        <w:t>«</w:t>
      </w:r>
      <w:r w:rsidRPr="00044B29">
        <w:rPr>
          <w:i/>
        </w:rPr>
        <w:t xml:space="preserve">При начале накоплений в 25−30 лет сложный процент позволяет инвестиционному доходу сформировать значительную часть будущего капитала. Если же отложить этот вопрос до 50 лет, упущенное время придется компенсировать гораздо более крупными ежемесячными взносами. Поэтому важен не столько конкретный возраст, сколько горизонт накоплений - желательно не менее 10−15 лет. Универсального размера взносов не существует - он зависит от дохода, возраста, семейной ситуации и финансовых целей человека. Важнее начать с комфортной суммы, например, 3−5% ежемесячного дохода, постепенно увеличивая эту долю до 10% и более. Главное - не размер первого взноса, а регулярность. Например, участник программы долгосрочных сбережений, который в течение 15 лет откладывает по 3 тыс. рублей в месяц, с учетом государственного </w:t>
      </w:r>
      <w:proofErr w:type="spellStart"/>
      <w:r w:rsidRPr="00044B29">
        <w:rPr>
          <w:i/>
        </w:rPr>
        <w:t>софинансирования</w:t>
      </w:r>
      <w:proofErr w:type="spellEnd"/>
      <w:r w:rsidRPr="00044B29">
        <w:rPr>
          <w:i/>
        </w:rPr>
        <w:t>, налоговых стимулов и инвестиционного дохода может сформировать капитал около 2,3 млн рублей</w:t>
      </w:r>
      <w:r>
        <w:rPr>
          <w:i/>
        </w:rPr>
        <w:t>»</w:t>
      </w:r>
    </w:p>
    <w:p w14:paraId="1B26470E" w14:textId="2F8AFC4C" w:rsidR="00044B29" w:rsidRPr="009F5997" w:rsidRDefault="00044B29" w:rsidP="007E0707">
      <w:pPr>
        <w:numPr>
          <w:ilvl w:val="0"/>
          <w:numId w:val="3"/>
        </w:numPr>
        <w:rPr>
          <w:i/>
        </w:rPr>
      </w:pPr>
      <w:r w:rsidRPr="00044B29">
        <w:rPr>
          <w:i/>
        </w:rPr>
        <w:t xml:space="preserve">Аркадий </w:t>
      </w:r>
      <w:proofErr w:type="spellStart"/>
      <w:r w:rsidRPr="00044B29">
        <w:rPr>
          <w:i/>
        </w:rPr>
        <w:t>Недбай</w:t>
      </w:r>
      <w:proofErr w:type="spellEnd"/>
      <w:r w:rsidRPr="00044B29">
        <w:rPr>
          <w:i/>
        </w:rPr>
        <w:t>, председатель Совета НАПФ</w:t>
      </w:r>
      <w:r w:rsidRPr="00A154CE">
        <w:rPr>
          <w:i/>
        </w:rPr>
        <w:t xml:space="preserve">: </w:t>
      </w:r>
      <w:r w:rsidR="00A154CE">
        <w:rPr>
          <w:i/>
        </w:rPr>
        <w:t>«</w:t>
      </w:r>
      <w:r w:rsidRPr="00044B29">
        <w:rPr>
          <w:i/>
        </w:rPr>
        <w:t>Главная ошибка - откладывать начало накоплений „на потом“. На практике рост доходов часто сопровождается увеличением расходов, поэтому свободные средства не появляются автоматически. Накоплению также мешают отсутствие учета расходов, импульсивные покупки, привычка изымать средства при первой необоснованной необходимости и попытки быстро заработать на инструментах с высокой или негарантированной доходностью. Будущий уровень жизни снижает не одна крупная ошибка, а годы отложенных решений. Государственная пенсия обеспечивает базовый доход, однако для сохранения привычного уровня потребления необходимо формировать дополнительный капитал самостоятельно. Сделать это проще, когда взносы становятся такой же обязательной частью ежемесячного бюджета, как коммунальные платежи или расходы на связь</w:t>
      </w:r>
      <w:r w:rsidR="00A154CE">
        <w:rPr>
          <w:i/>
        </w:rPr>
        <w:t>»</w:t>
      </w:r>
    </w:p>
    <w:p w14:paraId="7AAEA13E" w14:textId="77777777" w:rsidR="00044B29" w:rsidRPr="00044B29" w:rsidRDefault="00044B29" w:rsidP="00044B29"/>
    <w:p w14:paraId="5E36359E" w14:textId="77777777" w:rsidR="00A0290C" w:rsidRPr="00FB025A" w:rsidRDefault="00A0290C" w:rsidP="009D66A1">
      <w:pPr>
        <w:pStyle w:val="a9"/>
        <w:rPr>
          <w:u w:val="single"/>
        </w:rPr>
      </w:pPr>
      <w:bookmarkStart w:id="7" w:name="_Toc246216357"/>
      <w:bookmarkStart w:id="8" w:name="_Toc246297404"/>
      <w:bookmarkStart w:id="9" w:name="_Toc246216257"/>
      <w:bookmarkStart w:id="10" w:name="_Toc226038294"/>
      <w:bookmarkStart w:id="11" w:name="_Toc245698447"/>
      <w:bookmarkStart w:id="12" w:name="_Toc245783070"/>
      <w:bookmarkStart w:id="13" w:name="_Toc245869107"/>
      <w:bookmarkStart w:id="14" w:name="_Toc246129443"/>
      <w:r w:rsidRPr="00FB025A">
        <w:rPr>
          <w:u w:val="single"/>
        </w:rPr>
        <w:lastRenderedPageBreak/>
        <w:t>ОГЛАВЛЕНИЕ</w:t>
      </w:r>
    </w:p>
    <w:p w14:paraId="76203FBF" w14:textId="071ED54C" w:rsidR="00F40B22" w:rsidRDefault="0016758D">
      <w:pPr>
        <w:pStyle w:val="12"/>
        <w:tabs>
          <w:tab w:val="right" w:leader="dot" w:pos="9061"/>
        </w:tabs>
        <w:rPr>
          <w:rFonts w:asciiTheme="minorHAnsi" w:eastAsiaTheme="minorEastAsia" w:hAnsiTheme="minorHAnsi" w:cstheme="minorBidi"/>
          <w:b w:val="0"/>
          <w:noProof/>
          <w:sz w:val="22"/>
          <w:szCs w:val="22"/>
        </w:rPr>
      </w:pPr>
      <w:r w:rsidRPr="00FB025A">
        <w:rPr>
          <w:caps/>
        </w:rPr>
        <w:fldChar w:fldCharType="begin"/>
      </w:r>
      <w:r w:rsidR="00310633" w:rsidRPr="00FB025A">
        <w:rPr>
          <w:caps/>
        </w:rPr>
        <w:instrText xml:space="preserve"> TOC \o "1-5" \h \z \u </w:instrText>
      </w:r>
      <w:r w:rsidRPr="00FB025A">
        <w:rPr>
          <w:caps/>
        </w:rPr>
        <w:fldChar w:fldCharType="separate"/>
      </w:r>
      <w:hyperlink w:anchor="_Toc236118909" w:history="1">
        <w:r w:rsidR="00F40B22" w:rsidRPr="00C540AA">
          <w:rPr>
            <w:rStyle w:val="a3"/>
            <w:noProof/>
          </w:rPr>
          <w:t>Темы</w:t>
        </w:r>
        <w:r w:rsidR="00F40B22" w:rsidRPr="00C540AA">
          <w:rPr>
            <w:rStyle w:val="a3"/>
            <w:rFonts w:ascii="Arial Rounded MT Bold" w:hAnsi="Arial Rounded MT Bold"/>
            <w:noProof/>
          </w:rPr>
          <w:t xml:space="preserve"> </w:t>
        </w:r>
        <w:r w:rsidR="00F40B22" w:rsidRPr="00C540AA">
          <w:rPr>
            <w:rStyle w:val="a3"/>
            <w:noProof/>
          </w:rPr>
          <w:t>дня</w:t>
        </w:r>
        <w:r w:rsidR="00F40B22">
          <w:rPr>
            <w:noProof/>
            <w:webHidden/>
          </w:rPr>
          <w:tab/>
        </w:r>
        <w:r w:rsidR="00F40B22">
          <w:rPr>
            <w:noProof/>
            <w:webHidden/>
          </w:rPr>
          <w:fldChar w:fldCharType="begin"/>
        </w:r>
        <w:r w:rsidR="00F40B22">
          <w:rPr>
            <w:noProof/>
            <w:webHidden/>
          </w:rPr>
          <w:instrText xml:space="preserve"> PAGEREF _Toc236118909 \h </w:instrText>
        </w:r>
        <w:r w:rsidR="00F40B22">
          <w:rPr>
            <w:noProof/>
            <w:webHidden/>
          </w:rPr>
        </w:r>
        <w:r w:rsidR="00F40B22">
          <w:rPr>
            <w:noProof/>
            <w:webHidden/>
          </w:rPr>
          <w:fldChar w:fldCharType="separate"/>
        </w:r>
        <w:r w:rsidR="00F40B22">
          <w:rPr>
            <w:noProof/>
            <w:webHidden/>
          </w:rPr>
          <w:t>2</w:t>
        </w:r>
        <w:r w:rsidR="00F40B22">
          <w:rPr>
            <w:noProof/>
            <w:webHidden/>
          </w:rPr>
          <w:fldChar w:fldCharType="end"/>
        </w:r>
      </w:hyperlink>
    </w:p>
    <w:p w14:paraId="4E3A7939" w14:textId="53602BF5"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10" w:history="1">
        <w:r w:rsidRPr="00C540AA">
          <w:rPr>
            <w:rStyle w:val="a3"/>
            <w:noProof/>
          </w:rPr>
          <w:t>Цитаты дня</w:t>
        </w:r>
        <w:r>
          <w:rPr>
            <w:noProof/>
            <w:webHidden/>
          </w:rPr>
          <w:tab/>
        </w:r>
        <w:r>
          <w:rPr>
            <w:noProof/>
            <w:webHidden/>
          </w:rPr>
          <w:fldChar w:fldCharType="begin"/>
        </w:r>
        <w:r>
          <w:rPr>
            <w:noProof/>
            <w:webHidden/>
          </w:rPr>
          <w:instrText xml:space="preserve"> PAGEREF _Toc236118910 \h </w:instrText>
        </w:r>
        <w:r>
          <w:rPr>
            <w:noProof/>
            <w:webHidden/>
          </w:rPr>
        </w:r>
        <w:r>
          <w:rPr>
            <w:noProof/>
            <w:webHidden/>
          </w:rPr>
          <w:fldChar w:fldCharType="separate"/>
        </w:r>
        <w:r>
          <w:rPr>
            <w:noProof/>
            <w:webHidden/>
          </w:rPr>
          <w:t>3</w:t>
        </w:r>
        <w:r>
          <w:rPr>
            <w:noProof/>
            <w:webHidden/>
          </w:rPr>
          <w:fldChar w:fldCharType="end"/>
        </w:r>
      </w:hyperlink>
    </w:p>
    <w:p w14:paraId="34495CD8" w14:textId="639E39D4"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11" w:history="1">
        <w:r w:rsidRPr="00C540AA">
          <w:rPr>
            <w:rStyle w:val="a3"/>
            <w:noProof/>
          </w:rPr>
          <w:t>НОВОСТИ ПЕНСИОННОЙ ОТРАСЛИ</w:t>
        </w:r>
        <w:r>
          <w:rPr>
            <w:noProof/>
            <w:webHidden/>
          </w:rPr>
          <w:tab/>
        </w:r>
        <w:r>
          <w:rPr>
            <w:noProof/>
            <w:webHidden/>
          </w:rPr>
          <w:fldChar w:fldCharType="begin"/>
        </w:r>
        <w:r>
          <w:rPr>
            <w:noProof/>
            <w:webHidden/>
          </w:rPr>
          <w:instrText xml:space="preserve"> PAGEREF _Toc236118911 \h </w:instrText>
        </w:r>
        <w:r>
          <w:rPr>
            <w:noProof/>
            <w:webHidden/>
          </w:rPr>
        </w:r>
        <w:r>
          <w:rPr>
            <w:noProof/>
            <w:webHidden/>
          </w:rPr>
          <w:fldChar w:fldCharType="separate"/>
        </w:r>
        <w:r>
          <w:rPr>
            <w:noProof/>
            <w:webHidden/>
          </w:rPr>
          <w:t>12</w:t>
        </w:r>
        <w:r>
          <w:rPr>
            <w:noProof/>
            <w:webHidden/>
          </w:rPr>
          <w:fldChar w:fldCharType="end"/>
        </w:r>
      </w:hyperlink>
    </w:p>
    <w:p w14:paraId="7D7B9BD6" w14:textId="299C796B"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12" w:history="1">
        <w:r w:rsidRPr="00C540AA">
          <w:rPr>
            <w:rStyle w:val="a3"/>
            <w:noProof/>
          </w:rPr>
          <w:t>Новости отрасли НПФ</w:t>
        </w:r>
        <w:r>
          <w:rPr>
            <w:noProof/>
            <w:webHidden/>
          </w:rPr>
          <w:tab/>
        </w:r>
        <w:r>
          <w:rPr>
            <w:noProof/>
            <w:webHidden/>
          </w:rPr>
          <w:fldChar w:fldCharType="begin"/>
        </w:r>
        <w:r>
          <w:rPr>
            <w:noProof/>
            <w:webHidden/>
          </w:rPr>
          <w:instrText xml:space="preserve"> PAGEREF _Toc236118912 \h </w:instrText>
        </w:r>
        <w:r>
          <w:rPr>
            <w:noProof/>
            <w:webHidden/>
          </w:rPr>
        </w:r>
        <w:r>
          <w:rPr>
            <w:noProof/>
            <w:webHidden/>
          </w:rPr>
          <w:fldChar w:fldCharType="separate"/>
        </w:r>
        <w:r>
          <w:rPr>
            <w:noProof/>
            <w:webHidden/>
          </w:rPr>
          <w:t>12</w:t>
        </w:r>
        <w:r>
          <w:rPr>
            <w:noProof/>
            <w:webHidden/>
          </w:rPr>
          <w:fldChar w:fldCharType="end"/>
        </w:r>
      </w:hyperlink>
    </w:p>
    <w:p w14:paraId="0A166AFD" w14:textId="3684B13D"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13" w:history="1">
        <w:r w:rsidRPr="00C540AA">
          <w:rPr>
            <w:rStyle w:val="a3"/>
            <w:noProof/>
          </w:rPr>
          <w:t>Свободная пресса, 28.07.2026, Почему россияне сами уменьшают свою будущую пенсию: главные ошибки при подготовке к старости</w:t>
        </w:r>
        <w:r>
          <w:rPr>
            <w:noProof/>
            <w:webHidden/>
          </w:rPr>
          <w:tab/>
        </w:r>
        <w:r>
          <w:rPr>
            <w:noProof/>
            <w:webHidden/>
          </w:rPr>
          <w:fldChar w:fldCharType="begin"/>
        </w:r>
        <w:r>
          <w:rPr>
            <w:noProof/>
            <w:webHidden/>
          </w:rPr>
          <w:instrText xml:space="preserve"> PAGEREF _Toc236118913 \h </w:instrText>
        </w:r>
        <w:r>
          <w:rPr>
            <w:noProof/>
            <w:webHidden/>
          </w:rPr>
        </w:r>
        <w:r>
          <w:rPr>
            <w:noProof/>
            <w:webHidden/>
          </w:rPr>
          <w:fldChar w:fldCharType="separate"/>
        </w:r>
        <w:r>
          <w:rPr>
            <w:noProof/>
            <w:webHidden/>
          </w:rPr>
          <w:t>12</w:t>
        </w:r>
        <w:r>
          <w:rPr>
            <w:noProof/>
            <w:webHidden/>
          </w:rPr>
          <w:fldChar w:fldCharType="end"/>
        </w:r>
      </w:hyperlink>
    </w:p>
    <w:p w14:paraId="19132455" w14:textId="07E52455" w:rsidR="00F40B22" w:rsidRDefault="00F40B22">
      <w:pPr>
        <w:pStyle w:val="31"/>
        <w:rPr>
          <w:rFonts w:asciiTheme="minorHAnsi" w:eastAsiaTheme="minorEastAsia" w:hAnsiTheme="minorHAnsi" w:cstheme="minorBidi"/>
          <w:sz w:val="22"/>
          <w:szCs w:val="22"/>
        </w:rPr>
      </w:pPr>
      <w:hyperlink w:anchor="_Toc236118914" w:history="1">
        <w:r w:rsidRPr="00C540AA">
          <w:rPr>
            <w:rStyle w:val="a3"/>
          </w:rPr>
          <w:t>Начинать формировать накопления на период после завершения карьеры никогда не поздно, однако, чем позже человек принимает такое решение, тем выше должна быть его финансовая нагрузка.</w:t>
        </w:r>
        <w:r>
          <w:rPr>
            <w:webHidden/>
          </w:rPr>
          <w:tab/>
        </w:r>
        <w:r>
          <w:rPr>
            <w:webHidden/>
          </w:rPr>
          <w:fldChar w:fldCharType="begin"/>
        </w:r>
        <w:r>
          <w:rPr>
            <w:webHidden/>
          </w:rPr>
          <w:instrText xml:space="preserve"> PAGEREF _Toc236118914 \h </w:instrText>
        </w:r>
        <w:r>
          <w:rPr>
            <w:webHidden/>
          </w:rPr>
        </w:r>
        <w:r>
          <w:rPr>
            <w:webHidden/>
          </w:rPr>
          <w:fldChar w:fldCharType="separate"/>
        </w:r>
        <w:r>
          <w:rPr>
            <w:webHidden/>
          </w:rPr>
          <w:t>12</w:t>
        </w:r>
        <w:r>
          <w:rPr>
            <w:webHidden/>
          </w:rPr>
          <w:fldChar w:fldCharType="end"/>
        </w:r>
      </w:hyperlink>
    </w:p>
    <w:p w14:paraId="0E65A21B" w14:textId="764713C7"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15" w:history="1">
        <w:r w:rsidRPr="00C540AA">
          <w:rPr>
            <w:rStyle w:val="a3"/>
            <w:noProof/>
          </w:rPr>
          <w:t>Свободная пресса, 27.07.2026, Эксперт назвала разумным автоматическое подключение россиян к "установленной пенсионной программе"</w:t>
        </w:r>
        <w:r>
          <w:rPr>
            <w:noProof/>
            <w:webHidden/>
          </w:rPr>
          <w:tab/>
        </w:r>
        <w:r>
          <w:rPr>
            <w:noProof/>
            <w:webHidden/>
          </w:rPr>
          <w:fldChar w:fldCharType="begin"/>
        </w:r>
        <w:r>
          <w:rPr>
            <w:noProof/>
            <w:webHidden/>
          </w:rPr>
          <w:instrText xml:space="preserve"> PAGEREF _Toc236118915 \h </w:instrText>
        </w:r>
        <w:r>
          <w:rPr>
            <w:noProof/>
            <w:webHidden/>
          </w:rPr>
        </w:r>
        <w:r>
          <w:rPr>
            <w:noProof/>
            <w:webHidden/>
          </w:rPr>
          <w:fldChar w:fldCharType="separate"/>
        </w:r>
        <w:r>
          <w:rPr>
            <w:noProof/>
            <w:webHidden/>
          </w:rPr>
          <w:t>13</w:t>
        </w:r>
        <w:r>
          <w:rPr>
            <w:noProof/>
            <w:webHidden/>
          </w:rPr>
          <w:fldChar w:fldCharType="end"/>
        </w:r>
      </w:hyperlink>
    </w:p>
    <w:p w14:paraId="6C089563" w14:textId="564DAA4D" w:rsidR="00F40B22" w:rsidRDefault="00F40B22">
      <w:pPr>
        <w:pStyle w:val="31"/>
        <w:rPr>
          <w:rFonts w:asciiTheme="minorHAnsi" w:eastAsiaTheme="minorEastAsia" w:hAnsiTheme="minorHAnsi" w:cstheme="minorBidi"/>
          <w:sz w:val="22"/>
          <w:szCs w:val="22"/>
        </w:rPr>
      </w:pPr>
      <w:hyperlink w:anchor="_Toc236118916" w:history="1">
        <w:r w:rsidRPr="00C540AA">
          <w:rPr>
            <w:rStyle w:val="a3"/>
          </w:rPr>
          <w:t>Сохранить привычный уровень жизни только за счет государственной пенсии для многих граждан будет сложно. Это очевидно любому человеку, который оплачивает коммунальные услуги, покупает лекарства и продукты. Поэтому вопрос уже не в необходимости дополнительного пенсионного дохода, а в модели его формирования - кто и в какой мере будет участвовать в создании будущего пенсионного капитала. "Обсуждаемая сейчас модель т.н. „установленной пенсионной программы“ (УПП) предлагает понятный ответ на вопрос, откуда может появиться дополнительная пенсия: часть будущего дохода работника создает работодатель. Компания перечисляет деньги на индивидуальный счет сотрудника в НПФ, фонд их инвестирует, а после выхода на пенсию человек получает дополнительную выплату. Речь идет не об абстрактных обещаниях будущего дохода, а о конкретных взносах, которые формируют реальный пенсионный капитал на счете участника", - сообщила "Свободной Прессе" профессор, высшей Школы экономики и бизнеса РЭУ Майя Дубовик.</w:t>
        </w:r>
        <w:r>
          <w:rPr>
            <w:webHidden/>
          </w:rPr>
          <w:tab/>
        </w:r>
        <w:r>
          <w:rPr>
            <w:webHidden/>
          </w:rPr>
          <w:fldChar w:fldCharType="begin"/>
        </w:r>
        <w:r>
          <w:rPr>
            <w:webHidden/>
          </w:rPr>
          <w:instrText xml:space="preserve"> PAGEREF _Toc236118916 \h </w:instrText>
        </w:r>
        <w:r>
          <w:rPr>
            <w:webHidden/>
          </w:rPr>
        </w:r>
        <w:r>
          <w:rPr>
            <w:webHidden/>
          </w:rPr>
          <w:fldChar w:fldCharType="separate"/>
        </w:r>
        <w:r>
          <w:rPr>
            <w:webHidden/>
          </w:rPr>
          <w:t>13</w:t>
        </w:r>
        <w:r>
          <w:rPr>
            <w:webHidden/>
          </w:rPr>
          <w:fldChar w:fldCharType="end"/>
        </w:r>
      </w:hyperlink>
    </w:p>
    <w:p w14:paraId="2057DDEB" w14:textId="00E311FD"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17" w:history="1">
        <w:r w:rsidRPr="00C540AA">
          <w:rPr>
            <w:rStyle w:val="a3"/>
            <w:noProof/>
          </w:rPr>
          <w:t>Национальный банковский журнал, 27.07.2026, Россияне меняют пенсионные планы: интерес к переезду вырос, а главным финансовым вопросом становится жилье</w:t>
        </w:r>
        <w:r>
          <w:rPr>
            <w:noProof/>
            <w:webHidden/>
          </w:rPr>
          <w:tab/>
        </w:r>
        <w:r>
          <w:rPr>
            <w:noProof/>
            <w:webHidden/>
          </w:rPr>
          <w:fldChar w:fldCharType="begin"/>
        </w:r>
        <w:r>
          <w:rPr>
            <w:noProof/>
            <w:webHidden/>
          </w:rPr>
          <w:instrText xml:space="preserve"> PAGEREF _Toc236118917 \h </w:instrText>
        </w:r>
        <w:r>
          <w:rPr>
            <w:noProof/>
            <w:webHidden/>
          </w:rPr>
        </w:r>
        <w:r>
          <w:rPr>
            <w:noProof/>
            <w:webHidden/>
          </w:rPr>
          <w:fldChar w:fldCharType="separate"/>
        </w:r>
        <w:r>
          <w:rPr>
            <w:noProof/>
            <w:webHidden/>
          </w:rPr>
          <w:t>14</w:t>
        </w:r>
        <w:r>
          <w:rPr>
            <w:noProof/>
            <w:webHidden/>
          </w:rPr>
          <w:fldChar w:fldCharType="end"/>
        </w:r>
      </w:hyperlink>
    </w:p>
    <w:p w14:paraId="65E94A06" w14:textId="053D42A8" w:rsidR="00F40B22" w:rsidRDefault="00F40B22">
      <w:pPr>
        <w:pStyle w:val="31"/>
        <w:rPr>
          <w:rFonts w:asciiTheme="minorHAnsi" w:eastAsiaTheme="minorEastAsia" w:hAnsiTheme="minorHAnsi" w:cstheme="minorBidi"/>
          <w:sz w:val="22"/>
          <w:szCs w:val="22"/>
        </w:rPr>
      </w:pPr>
      <w:hyperlink w:anchor="_Toc236118918" w:history="1">
        <w:r w:rsidRPr="00C540AA">
          <w:rPr>
            <w:rStyle w:val="a3"/>
          </w:rPr>
          <w:t>СберНПФ (партнер СберИнвестиций) совместно с сервисом «Ремонт со СберУслугами» представили данные исследования, фиксирующего значительный рост интереса россиян к смене места жительства после завершения карьеры. Если в прошлом году о планах переезда на пенсии заявляли 40% респондентов, то в текущем году этот показатель достиг 53%. Одновременно с этим доля граждан, вовсе не задумывающихся о смене обстановки, сократилась с 29% до 19% .</w:t>
        </w:r>
        <w:r>
          <w:rPr>
            <w:webHidden/>
          </w:rPr>
          <w:tab/>
        </w:r>
        <w:r>
          <w:rPr>
            <w:webHidden/>
          </w:rPr>
          <w:fldChar w:fldCharType="begin"/>
        </w:r>
        <w:r>
          <w:rPr>
            <w:webHidden/>
          </w:rPr>
          <w:instrText xml:space="preserve"> PAGEREF _Toc236118918 \h </w:instrText>
        </w:r>
        <w:r>
          <w:rPr>
            <w:webHidden/>
          </w:rPr>
        </w:r>
        <w:r>
          <w:rPr>
            <w:webHidden/>
          </w:rPr>
          <w:fldChar w:fldCharType="separate"/>
        </w:r>
        <w:r>
          <w:rPr>
            <w:webHidden/>
          </w:rPr>
          <w:t>14</w:t>
        </w:r>
        <w:r>
          <w:rPr>
            <w:webHidden/>
          </w:rPr>
          <w:fldChar w:fldCharType="end"/>
        </w:r>
      </w:hyperlink>
    </w:p>
    <w:p w14:paraId="41C9B739" w14:textId="2EC2AEA2"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19" w:history="1">
        <w:r w:rsidRPr="00C540AA">
          <w:rPr>
            <w:rStyle w:val="a3"/>
            <w:noProof/>
          </w:rPr>
          <w:t>Гарант.ру, 27.07.2026, НПФ будут сообщать в налоговую о заключении договоров нпо и долгосрочных сбережений по новой форме</w:t>
        </w:r>
        <w:r>
          <w:rPr>
            <w:noProof/>
            <w:webHidden/>
          </w:rPr>
          <w:tab/>
        </w:r>
        <w:r>
          <w:rPr>
            <w:noProof/>
            <w:webHidden/>
          </w:rPr>
          <w:fldChar w:fldCharType="begin"/>
        </w:r>
        <w:r>
          <w:rPr>
            <w:noProof/>
            <w:webHidden/>
          </w:rPr>
          <w:instrText xml:space="preserve"> PAGEREF _Toc236118919 \h </w:instrText>
        </w:r>
        <w:r>
          <w:rPr>
            <w:noProof/>
            <w:webHidden/>
          </w:rPr>
        </w:r>
        <w:r>
          <w:rPr>
            <w:noProof/>
            <w:webHidden/>
          </w:rPr>
          <w:fldChar w:fldCharType="separate"/>
        </w:r>
        <w:r>
          <w:rPr>
            <w:noProof/>
            <w:webHidden/>
          </w:rPr>
          <w:t>15</w:t>
        </w:r>
        <w:r>
          <w:rPr>
            <w:noProof/>
            <w:webHidden/>
          </w:rPr>
          <w:fldChar w:fldCharType="end"/>
        </w:r>
      </w:hyperlink>
    </w:p>
    <w:p w14:paraId="7286E6E3" w14:textId="3BE73ABB" w:rsidR="00F40B22" w:rsidRDefault="00F40B22">
      <w:pPr>
        <w:pStyle w:val="31"/>
        <w:rPr>
          <w:rFonts w:asciiTheme="minorHAnsi" w:eastAsiaTheme="minorEastAsia" w:hAnsiTheme="minorHAnsi" w:cstheme="minorBidi"/>
          <w:sz w:val="22"/>
          <w:szCs w:val="22"/>
        </w:rPr>
      </w:pPr>
      <w:hyperlink w:anchor="_Toc236118920" w:history="1">
        <w:r w:rsidRPr="00C540AA">
          <w:rPr>
            <w:rStyle w:val="a3"/>
          </w:rPr>
          <w:t>Приказ Федеральной налоговой службы 7 июля 2026 г. № ЕД-1-11/458@ “Об утверждении формы сообщения о фактах заключения или расторжения договоров негосударственного пенсионного обеспечения, договоров долгосрочных сбережений, о фактах назначения выплат по таким договорам, о факте и дате обращения участника договора долгосрочных сбережений за назначением выплат по такому договору, а также о выплатах, произведенных по договору долгосрочных сбережений, и об основаниях для их назначения, порядка ее заполнения и формата представления указанного сообщения в электронной форме”. НПФ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 Разработаны новые форма, формат и правила заполнения соответствующих сообщений.</w:t>
        </w:r>
        <w:r>
          <w:rPr>
            <w:webHidden/>
          </w:rPr>
          <w:tab/>
        </w:r>
        <w:r>
          <w:rPr>
            <w:webHidden/>
          </w:rPr>
          <w:fldChar w:fldCharType="begin"/>
        </w:r>
        <w:r>
          <w:rPr>
            <w:webHidden/>
          </w:rPr>
          <w:instrText xml:space="preserve"> PAGEREF _Toc236118920 \h </w:instrText>
        </w:r>
        <w:r>
          <w:rPr>
            <w:webHidden/>
          </w:rPr>
        </w:r>
        <w:r>
          <w:rPr>
            <w:webHidden/>
          </w:rPr>
          <w:fldChar w:fldCharType="separate"/>
        </w:r>
        <w:r>
          <w:rPr>
            <w:webHidden/>
          </w:rPr>
          <w:t>15</w:t>
        </w:r>
        <w:r>
          <w:rPr>
            <w:webHidden/>
          </w:rPr>
          <w:fldChar w:fldCharType="end"/>
        </w:r>
      </w:hyperlink>
    </w:p>
    <w:p w14:paraId="3C5482DC" w14:textId="0CEF5C74"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21" w:history="1">
        <w:r w:rsidRPr="00C540AA">
          <w:rPr>
            <w:rStyle w:val="a3"/>
            <w:noProof/>
          </w:rPr>
          <w:t>Ваш Пенсионный Брокер, 28.07.2026, Новый способ поддержки клиентов фонда</w:t>
        </w:r>
        <w:r>
          <w:rPr>
            <w:noProof/>
            <w:webHidden/>
          </w:rPr>
          <w:tab/>
        </w:r>
        <w:r>
          <w:rPr>
            <w:noProof/>
            <w:webHidden/>
          </w:rPr>
          <w:fldChar w:fldCharType="begin"/>
        </w:r>
        <w:r>
          <w:rPr>
            <w:noProof/>
            <w:webHidden/>
          </w:rPr>
          <w:instrText xml:space="preserve"> PAGEREF _Toc236118921 \h </w:instrText>
        </w:r>
        <w:r>
          <w:rPr>
            <w:noProof/>
            <w:webHidden/>
          </w:rPr>
        </w:r>
        <w:r>
          <w:rPr>
            <w:noProof/>
            <w:webHidden/>
          </w:rPr>
          <w:fldChar w:fldCharType="separate"/>
        </w:r>
        <w:r>
          <w:rPr>
            <w:noProof/>
            <w:webHidden/>
          </w:rPr>
          <w:t>15</w:t>
        </w:r>
        <w:r>
          <w:rPr>
            <w:noProof/>
            <w:webHidden/>
          </w:rPr>
          <w:fldChar w:fldCharType="end"/>
        </w:r>
      </w:hyperlink>
    </w:p>
    <w:p w14:paraId="112CF715" w14:textId="6DF7687C" w:rsidR="00F40B22" w:rsidRDefault="00F40B22">
      <w:pPr>
        <w:pStyle w:val="31"/>
        <w:rPr>
          <w:rFonts w:asciiTheme="minorHAnsi" w:eastAsiaTheme="minorEastAsia" w:hAnsiTheme="minorHAnsi" w:cstheme="minorBidi"/>
          <w:sz w:val="22"/>
          <w:szCs w:val="22"/>
        </w:rPr>
      </w:pPr>
      <w:hyperlink w:anchor="_Toc236118922" w:history="1">
        <w:r w:rsidRPr="00C540AA">
          <w:rPr>
            <w:rStyle w:val="a3"/>
          </w:rPr>
          <w:t>Теперь получать ответы на вопросы о пенсионных накоплениях стало ещё удобнее. Мы добавили в Макс официального бота нашего фонда. Нажмите на иконку в правом нижнем углу экрана, чтобы начать диалог</w:t>
        </w:r>
        <w:r>
          <w:rPr>
            <w:webHidden/>
          </w:rPr>
          <w:tab/>
        </w:r>
        <w:r>
          <w:rPr>
            <w:webHidden/>
          </w:rPr>
          <w:fldChar w:fldCharType="begin"/>
        </w:r>
        <w:r>
          <w:rPr>
            <w:webHidden/>
          </w:rPr>
          <w:instrText xml:space="preserve"> PAGEREF _Toc236118922 \h </w:instrText>
        </w:r>
        <w:r>
          <w:rPr>
            <w:webHidden/>
          </w:rPr>
        </w:r>
        <w:r>
          <w:rPr>
            <w:webHidden/>
          </w:rPr>
          <w:fldChar w:fldCharType="separate"/>
        </w:r>
        <w:r>
          <w:rPr>
            <w:webHidden/>
          </w:rPr>
          <w:t>15</w:t>
        </w:r>
        <w:r>
          <w:rPr>
            <w:webHidden/>
          </w:rPr>
          <w:fldChar w:fldCharType="end"/>
        </w:r>
      </w:hyperlink>
    </w:p>
    <w:p w14:paraId="050FAD36" w14:textId="38B1204C"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23" w:history="1">
        <w:r w:rsidRPr="00C540AA">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_Toc236118923 \h </w:instrText>
        </w:r>
        <w:r>
          <w:rPr>
            <w:noProof/>
            <w:webHidden/>
          </w:rPr>
        </w:r>
        <w:r>
          <w:rPr>
            <w:noProof/>
            <w:webHidden/>
          </w:rPr>
          <w:fldChar w:fldCharType="separate"/>
        </w:r>
        <w:r>
          <w:rPr>
            <w:noProof/>
            <w:webHidden/>
          </w:rPr>
          <w:t>16</w:t>
        </w:r>
        <w:r>
          <w:rPr>
            <w:noProof/>
            <w:webHidden/>
          </w:rPr>
          <w:fldChar w:fldCharType="end"/>
        </w:r>
      </w:hyperlink>
    </w:p>
    <w:p w14:paraId="45749628" w14:textId="31874F27"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24" w:history="1">
        <w:r w:rsidRPr="00C540AA">
          <w:rPr>
            <w:rStyle w:val="a3"/>
            <w:noProof/>
          </w:rPr>
          <w:t>Общественная служба ново</w:t>
        </w:r>
        <w:r w:rsidRPr="00C540AA">
          <w:rPr>
            <w:rStyle w:val="a3"/>
            <w:noProof/>
          </w:rPr>
          <w:t>с</w:t>
        </w:r>
        <w:r w:rsidRPr="00C540AA">
          <w:rPr>
            <w:rStyle w:val="a3"/>
            <w:noProof/>
          </w:rPr>
          <w:t>тей, 27.07.2026, Россияне старшего возраста стали основными участниками программы ПДС</w:t>
        </w:r>
        <w:r>
          <w:rPr>
            <w:noProof/>
            <w:webHidden/>
          </w:rPr>
          <w:tab/>
        </w:r>
        <w:r>
          <w:rPr>
            <w:noProof/>
            <w:webHidden/>
          </w:rPr>
          <w:fldChar w:fldCharType="begin"/>
        </w:r>
        <w:r>
          <w:rPr>
            <w:noProof/>
            <w:webHidden/>
          </w:rPr>
          <w:instrText xml:space="preserve"> PAGEREF _Toc236118924 \h </w:instrText>
        </w:r>
        <w:r>
          <w:rPr>
            <w:noProof/>
            <w:webHidden/>
          </w:rPr>
        </w:r>
        <w:r>
          <w:rPr>
            <w:noProof/>
            <w:webHidden/>
          </w:rPr>
          <w:fldChar w:fldCharType="separate"/>
        </w:r>
        <w:r>
          <w:rPr>
            <w:noProof/>
            <w:webHidden/>
          </w:rPr>
          <w:t>16</w:t>
        </w:r>
        <w:r>
          <w:rPr>
            <w:noProof/>
            <w:webHidden/>
          </w:rPr>
          <w:fldChar w:fldCharType="end"/>
        </w:r>
      </w:hyperlink>
    </w:p>
    <w:p w14:paraId="24B15672" w14:textId="6DFF6FFC" w:rsidR="00F40B22" w:rsidRDefault="00F40B22">
      <w:pPr>
        <w:pStyle w:val="31"/>
        <w:rPr>
          <w:rFonts w:asciiTheme="minorHAnsi" w:eastAsiaTheme="minorEastAsia" w:hAnsiTheme="minorHAnsi" w:cstheme="minorBidi"/>
          <w:sz w:val="22"/>
          <w:szCs w:val="22"/>
        </w:rPr>
      </w:pPr>
      <w:hyperlink w:anchor="_Toc236118925" w:history="1">
        <w:r w:rsidRPr="00C540AA">
          <w:rPr>
            <w:rStyle w:val="a3"/>
          </w:rPr>
          <w:t>Программа долгосрочных сбережений (ПДС) пользуется наибольшим спросом у россиян старшего возраста. По данным НПФ «Газфонд ПН», около 70% участников программы - пенсионеры и люди предпенсионного возраста.</w:t>
        </w:r>
        <w:r>
          <w:rPr>
            <w:webHidden/>
          </w:rPr>
          <w:tab/>
        </w:r>
        <w:r>
          <w:rPr>
            <w:webHidden/>
          </w:rPr>
          <w:fldChar w:fldCharType="begin"/>
        </w:r>
        <w:r>
          <w:rPr>
            <w:webHidden/>
          </w:rPr>
          <w:instrText xml:space="preserve"> PAGEREF _Toc236118925 \h </w:instrText>
        </w:r>
        <w:r>
          <w:rPr>
            <w:webHidden/>
          </w:rPr>
        </w:r>
        <w:r>
          <w:rPr>
            <w:webHidden/>
          </w:rPr>
          <w:fldChar w:fldCharType="separate"/>
        </w:r>
        <w:r>
          <w:rPr>
            <w:webHidden/>
          </w:rPr>
          <w:t>16</w:t>
        </w:r>
        <w:r>
          <w:rPr>
            <w:webHidden/>
          </w:rPr>
          <w:fldChar w:fldCharType="end"/>
        </w:r>
      </w:hyperlink>
    </w:p>
    <w:p w14:paraId="424E2C0E" w14:textId="4963D19E"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26" w:history="1">
        <w:r w:rsidRPr="00C540AA">
          <w:rPr>
            <w:rStyle w:val="a3"/>
            <w:noProof/>
          </w:rPr>
          <w:t>Конкурент, 28.07.2026, Участникам ПДС назвали главные причины, по которым государство им недоплачивает</w:t>
        </w:r>
        <w:r>
          <w:rPr>
            <w:noProof/>
            <w:webHidden/>
          </w:rPr>
          <w:tab/>
        </w:r>
        <w:r>
          <w:rPr>
            <w:noProof/>
            <w:webHidden/>
          </w:rPr>
          <w:fldChar w:fldCharType="begin"/>
        </w:r>
        <w:r>
          <w:rPr>
            <w:noProof/>
            <w:webHidden/>
          </w:rPr>
          <w:instrText xml:space="preserve"> PAGEREF _Toc236118926 \h </w:instrText>
        </w:r>
        <w:r>
          <w:rPr>
            <w:noProof/>
            <w:webHidden/>
          </w:rPr>
        </w:r>
        <w:r>
          <w:rPr>
            <w:noProof/>
            <w:webHidden/>
          </w:rPr>
          <w:fldChar w:fldCharType="separate"/>
        </w:r>
        <w:r>
          <w:rPr>
            <w:noProof/>
            <w:webHidden/>
          </w:rPr>
          <w:t>16</w:t>
        </w:r>
        <w:r>
          <w:rPr>
            <w:noProof/>
            <w:webHidden/>
          </w:rPr>
          <w:fldChar w:fldCharType="end"/>
        </w:r>
      </w:hyperlink>
    </w:p>
    <w:p w14:paraId="4BFCEA5B" w14:textId="22C65D32" w:rsidR="00F40B22" w:rsidRDefault="00F40B22">
      <w:pPr>
        <w:pStyle w:val="31"/>
        <w:rPr>
          <w:rFonts w:asciiTheme="minorHAnsi" w:eastAsiaTheme="minorEastAsia" w:hAnsiTheme="minorHAnsi" w:cstheme="minorBidi"/>
          <w:sz w:val="22"/>
          <w:szCs w:val="22"/>
        </w:rPr>
      </w:pPr>
      <w:hyperlink w:anchor="_Toc236118927" w:history="1">
        <w:r w:rsidRPr="00C540AA">
          <w:rPr>
            <w:rStyle w:val="a3"/>
          </w:rPr>
          <w:t>Меньше половины россиян, заключивших договор по программе долгосрочных сбережений (ПДС), получают от государства максимальную ежегодную надбавку в размере 36 тыс. руб. Остальные 55 процентов участников довольствуются меньшими суммами либо вовсе остаются без доплаты. О том, как выйти на предельный уровень господдержки, рассказала исполнительный директор «СберНПФ» Алла Пальшина.</w:t>
        </w:r>
        <w:r>
          <w:rPr>
            <w:webHidden/>
          </w:rPr>
          <w:tab/>
        </w:r>
        <w:r>
          <w:rPr>
            <w:webHidden/>
          </w:rPr>
          <w:fldChar w:fldCharType="begin"/>
        </w:r>
        <w:r>
          <w:rPr>
            <w:webHidden/>
          </w:rPr>
          <w:instrText xml:space="preserve"> PAGEREF _Toc236118927 \h </w:instrText>
        </w:r>
        <w:r>
          <w:rPr>
            <w:webHidden/>
          </w:rPr>
        </w:r>
        <w:r>
          <w:rPr>
            <w:webHidden/>
          </w:rPr>
          <w:fldChar w:fldCharType="separate"/>
        </w:r>
        <w:r>
          <w:rPr>
            <w:webHidden/>
          </w:rPr>
          <w:t>16</w:t>
        </w:r>
        <w:r>
          <w:rPr>
            <w:webHidden/>
          </w:rPr>
          <w:fldChar w:fldCharType="end"/>
        </w:r>
      </w:hyperlink>
    </w:p>
    <w:p w14:paraId="40B773A9" w14:textId="18A70386"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28" w:history="1">
        <w:r w:rsidRPr="00C540AA">
          <w:rPr>
            <w:rStyle w:val="a3"/>
            <w:noProof/>
          </w:rPr>
          <w:t>Выберу.ру, 24.07.2026, Сбербанк раздаст 7 млн рублей клиентам с ПДС. Как получить деньги?</w:t>
        </w:r>
        <w:r>
          <w:rPr>
            <w:noProof/>
            <w:webHidden/>
          </w:rPr>
          <w:tab/>
        </w:r>
        <w:r>
          <w:rPr>
            <w:noProof/>
            <w:webHidden/>
          </w:rPr>
          <w:fldChar w:fldCharType="begin"/>
        </w:r>
        <w:r>
          <w:rPr>
            <w:noProof/>
            <w:webHidden/>
          </w:rPr>
          <w:instrText xml:space="preserve"> PAGEREF _Toc236118928 \h </w:instrText>
        </w:r>
        <w:r>
          <w:rPr>
            <w:noProof/>
            <w:webHidden/>
          </w:rPr>
        </w:r>
        <w:r>
          <w:rPr>
            <w:noProof/>
            <w:webHidden/>
          </w:rPr>
          <w:fldChar w:fldCharType="separate"/>
        </w:r>
        <w:r>
          <w:rPr>
            <w:noProof/>
            <w:webHidden/>
          </w:rPr>
          <w:t>17</w:t>
        </w:r>
        <w:r>
          <w:rPr>
            <w:noProof/>
            <w:webHidden/>
          </w:rPr>
          <w:fldChar w:fldCharType="end"/>
        </w:r>
      </w:hyperlink>
    </w:p>
    <w:p w14:paraId="58DCE2A0" w14:textId="392091E9" w:rsidR="00F40B22" w:rsidRDefault="00F40B22">
      <w:pPr>
        <w:pStyle w:val="31"/>
        <w:rPr>
          <w:rFonts w:asciiTheme="minorHAnsi" w:eastAsiaTheme="minorEastAsia" w:hAnsiTheme="minorHAnsi" w:cstheme="minorBidi"/>
          <w:sz w:val="22"/>
          <w:szCs w:val="22"/>
        </w:rPr>
      </w:pPr>
      <w:hyperlink w:anchor="_Toc236118929" w:history="1">
        <w:r w:rsidRPr="00C540AA">
          <w:rPr>
            <w:rStyle w:val="a3"/>
          </w:rPr>
          <w:t>С июля 2026 года в Сбербанке проходит новая акция. За открытие и пополнение ПДС можно бесплатно получить до 10 акций Сбербанка. Рассказываем подробные условия и оцениваем, есть смысл участвовать в акции.</w:t>
        </w:r>
        <w:r>
          <w:rPr>
            <w:webHidden/>
          </w:rPr>
          <w:tab/>
        </w:r>
        <w:r>
          <w:rPr>
            <w:webHidden/>
          </w:rPr>
          <w:fldChar w:fldCharType="begin"/>
        </w:r>
        <w:r>
          <w:rPr>
            <w:webHidden/>
          </w:rPr>
          <w:instrText xml:space="preserve"> PAGEREF _Toc236118929 \h </w:instrText>
        </w:r>
        <w:r>
          <w:rPr>
            <w:webHidden/>
          </w:rPr>
        </w:r>
        <w:r>
          <w:rPr>
            <w:webHidden/>
          </w:rPr>
          <w:fldChar w:fldCharType="separate"/>
        </w:r>
        <w:r>
          <w:rPr>
            <w:webHidden/>
          </w:rPr>
          <w:t>17</w:t>
        </w:r>
        <w:r>
          <w:rPr>
            <w:webHidden/>
          </w:rPr>
          <w:fldChar w:fldCharType="end"/>
        </w:r>
      </w:hyperlink>
    </w:p>
    <w:p w14:paraId="2CEEF1DD" w14:textId="26B1F969"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30" w:history="1">
        <w:r w:rsidRPr="00C540AA">
          <w:rPr>
            <w:rStyle w:val="a3"/>
            <w:noProof/>
            <w:lang w:val="en-US"/>
          </w:rPr>
          <w:t>Mkset</w:t>
        </w:r>
        <w:r w:rsidRPr="00C540AA">
          <w:rPr>
            <w:rStyle w:val="a3"/>
            <w:noProof/>
          </w:rPr>
          <w:t>.</w:t>
        </w:r>
        <w:r w:rsidRPr="00C540AA">
          <w:rPr>
            <w:rStyle w:val="a3"/>
            <w:noProof/>
            <w:lang w:val="en-US"/>
          </w:rPr>
          <w:t>ru</w:t>
        </w:r>
        <w:r w:rsidRPr="00C540AA">
          <w:rPr>
            <w:rStyle w:val="a3"/>
            <w:noProof/>
          </w:rPr>
          <w:t>, 27.07.2026, Долгосрочные сбережения с расширенным пакетом сервисов от ПСБ доступны в Башкирии</w:t>
        </w:r>
        <w:r>
          <w:rPr>
            <w:noProof/>
            <w:webHidden/>
          </w:rPr>
          <w:tab/>
        </w:r>
        <w:r>
          <w:rPr>
            <w:noProof/>
            <w:webHidden/>
          </w:rPr>
          <w:fldChar w:fldCharType="begin"/>
        </w:r>
        <w:r>
          <w:rPr>
            <w:noProof/>
            <w:webHidden/>
          </w:rPr>
          <w:instrText xml:space="preserve"> PAGEREF _Toc236118930 \h </w:instrText>
        </w:r>
        <w:r>
          <w:rPr>
            <w:noProof/>
            <w:webHidden/>
          </w:rPr>
        </w:r>
        <w:r>
          <w:rPr>
            <w:noProof/>
            <w:webHidden/>
          </w:rPr>
          <w:fldChar w:fldCharType="separate"/>
        </w:r>
        <w:r>
          <w:rPr>
            <w:noProof/>
            <w:webHidden/>
          </w:rPr>
          <w:t>19</w:t>
        </w:r>
        <w:r>
          <w:rPr>
            <w:noProof/>
            <w:webHidden/>
          </w:rPr>
          <w:fldChar w:fldCharType="end"/>
        </w:r>
      </w:hyperlink>
    </w:p>
    <w:p w14:paraId="65C167AD" w14:textId="3EA08A1A" w:rsidR="00F40B22" w:rsidRDefault="00F40B22">
      <w:pPr>
        <w:pStyle w:val="31"/>
        <w:rPr>
          <w:rFonts w:asciiTheme="minorHAnsi" w:eastAsiaTheme="minorEastAsia" w:hAnsiTheme="minorHAnsi" w:cstheme="minorBidi"/>
          <w:sz w:val="22"/>
          <w:szCs w:val="22"/>
        </w:rPr>
      </w:pPr>
      <w:hyperlink w:anchor="_Toc236118931" w:history="1">
        <w:r w:rsidRPr="00C540AA">
          <w:rPr>
            <w:rStyle w:val="a3"/>
          </w:rPr>
          <w:t>ПСБ запустил акцию «Твоя выгода» для жителей Республики Башкортостан, заключивших договор по программе долгосрочных сбережений (ПДС). В рамках акции клиенты получат сертификат на годовой доступ к расширенному пакету сервисов и консультаций по различным направлениям, среди которых комплексная поддержка в медицине, налогах, финансах, бытовых вопросах, образовании детей и здоровом образе жизни.</w:t>
        </w:r>
        <w:r>
          <w:rPr>
            <w:webHidden/>
          </w:rPr>
          <w:tab/>
        </w:r>
        <w:r>
          <w:rPr>
            <w:webHidden/>
          </w:rPr>
          <w:fldChar w:fldCharType="begin"/>
        </w:r>
        <w:r>
          <w:rPr>
            <w:webHidden/>
          </w:rPr>
          <w:instrText xml:space="preserve"> PAGEREF _Toc236118931 \h </w:instrText>
        </w:r>
        <w:r>
          <w:rPr>
            <w:webHidden/>
          </w:rPr>
        </w:r>
        <w:r>
          <w:rPr>
            <w:webHidden/>
          </w:rPr>
          <w:fldChar w:fldCharType="separate"/>
        </w:r>
        <w:r>
          <w:rPr>
            <w:webHidden/>
          </w:rPr>
          <w:t>19</w:t>
        </w:r>
        <w:r>
          <w:rPr>
            <w:webHidden/>
          </w:rPr>
          <w:fldChar w:fldCharType="end"/>
        </w:r>
      </w:hyperlink>
    </w:p>
    <w:p w14:paraId="47B3411F" w14:textId="129294EC"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32" w:history="1">
        <w:r w:rsidRPr="00C540AA">
          <w:rPr>
            <w:rStyle w:val="a3"/>
            <w:noProof/>
            <w:lang w:val="en-US"/>
          </w:rPr>
          <w:t>De</w:t>
        </w:r>
        <w:r w:rsidRPr="00C540AA">
          <w:rPr>
            <w:rStyle w:val="a3"/>
            <w:noProof/>
          </w:rPr>
          <w:t xml:space="preserve"> </w:t>
        </w:r>
        <w:r w:rsidRPr="00C540AA">
          <w:rPr>
            <w:rStyle w:val="a3"/>
            <w:noProof/>
            <w:lang w:val="en-US"/>
          </w:rPr>
          <w:t>Facto</w:t>
        </w:r>
        <w:r w:rsidRPr="00C540AA">
          <w:rPr>
            <w:rStyle w:val="a3"/>
            <w:noProof/>
          </w:rPr>
          <w:t>, 27.07.2026, Воронежцы внесли 12 млрд рублей в программу долгосрочных сбережений</w:t>
        </w:r>
        <w:r>
          <w:rPr>
            <w:noProof/>
            <w:webHidden/>
          </w:rPr>
          <w:tab/>
        </w:r>
        <w:r>
          <w:rPr>
            <w:noProof/>
            <w:webHidden/>
          </w:rPr>
          <w:fldChar w:fldCharType="begin"/>
        </w:r>
        <w:r>
          <w:rPr>
            <w:noProof/>
            <w:webHidden/>
          </w:rPr>
          <w:instrText xml:space="preserve"> PAGEREF _Toc236118932 \h </w:instrText>
        </w:r>
        <w:r>
          <w:rPr>
            <w:noProof/>
            <w:webHidden/>
          </w:rPr>
        </w:r>
        <w:r>
          <w:rPr>
            <w:noProof/>
            <w:webHidden/>
          </w:rPr>
          <w:fldChar w:fldCharType="separate"/>
        </w:r>
        <w:r>
          <w:rPr>
            <w:noProof/>
            <w:webHidden/>
          </w:rPr>
          <w:t>20</w:t>
        </w:r>
        <w:r>
          <w:rPr>
            <w:noProof/>
            <w:webHidden/>
          </w:rPr>
          <w:fldChar w:fldCharType="end"/>
        </w:r>
      </w:hyperlink>
    </w:p>
    <w:p w14:paraId="42D623F8" w14:textId="569F07F6" w:rsidR="00F40B22" w:rsidRDefault="00F40B22">
      <w:pPr>
        <w:pStyle w:val="31"/>
        <w:rPr>
          <w:rFonts w:asciiTheme="minorHAnsi" w:eastAsiaTheme="minorEastAsia" w:hAnsiTheme="minorHAnsi" w:cstheme="minorBidi"/>
          <w:sz w:val="22"/>
          <w:szCs w:val="22"/>
        </w:rPr>
      </w:pPr>
      <w:hyperlink w:anchor="_Toc236118933" w:history="1">
        <w:r w:rsidRPr="00C540AA">
          <w:rPr>
            <w:rStyle w:val="a3"/>
          </w:rPr>
          <w:t>За два года действия программы долгосрочных сбережений (ПДС) жители Черноземья направили на свои будущие накопления 42,3 млрд рублей. Из них 12,1 млрд — вклад воронежцев. Такие данные привели в региональном отделении Центробанка.</w:t>
        </w:r>
        <w:r>
          <w:rPr>
            <w:webHidden/>
          </w:rPr>
          <w:tab/>
        </w:r>
        <w:r>
          <w:rPr>
            <w:webHidden/>
          </w:rPr>
          <w:fldChar w:fldCharType="begin"/>
        </w:r>
        <w:r>
          <w:rPr>
            <w:webHidden/>
          </w:rPr>
          <w:instrText xml:space="preserve"> PAGEREF _Toc236118933 \h </w:instrText>
        </w:r>
        <w:r>
          <w:rPr>
            <w:webHidden/>
          </w:rPr>
        </w:r>
        <w:r>
          <w:rPr>
            <w:webHidden/>
          </w:rPr>
          <w:fldChar w:fldCharType="separate"/>
        </w:r>
        <w:r>
          <w:rPr>
            <w:webHidden/>
          </w:rPr>
          <w:t>20</w:t>
        </w:r>
        <w:r>
          <w:rPr>
            <w:webHidden/>
          </w:rPr>
          <w:fldChar w:fldCharType="end"/>
        </w:r>
      </w:hyperlink>
    </w:p>
    <w:p w14:paraId="2C2EB58A" w14:textId="01A6394F"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34" w:history="1">
        <w:r w:rsidRPr="00C540AA">
          <w:rPr>
            <w:rStyle w:val="a3"/>
            <w:noProof/>
          </w:rPr>
          <w:t>Коммерсантъ Черноземье, 27.07.2026, Жители Черноземья внесли в программу долгосрочных сбережений 42 млрд рублей</w:t>
        </w:r>
        <w:r>
          <w:rPr>
            <w:noProof/>
            <w:webHidden/>
          </w:rPr>
          <w:tab/>
        </w:r>
        <w:r>
          <w:rPr>
            <w:noProof/>
            <w:webHidden/>
          </w:rPr>
          <w:fldChar w:fldCharType="begin"/>
        </w:r>
        <w:r>
          <w:rPr>
            <w:noProof/>
            <w:webHidden/>
          </w:rPr>
          <w:instrText xml:space="preserve"> PAGEREF _Toc236118934 \h </w:instrText>
        </w:r>
        <w:r>
          <w:rPr>
            <w:noProof/>
            <w:webHidden/>
          </w:rPr>
        </w:r>
        <w:r>
          <w:rPr>
            <w:noProof/>
            <w:webHidden/>
          </w:rPr>
          <w:fldChar w:fldCharType="separate"/>
        </w:r>
        <w:r>
          <w:rPr>
            <w:noProof/>
            <w:webHidden/>
          </w:rPr>
          <w:t>20</w:t>
        </w:r>
        <w:r>
          <w:rPr>
            <w:noProof/>
            <w:webHidden/>
          </w:rPr>
          <w:fldChar w:fldCharType="end"/>
        </w:r>
      </w:hyperlink>
    </w:p>
    <w:p w14:paraId="16F73DCF" w14:textId="21F4B451" w:rsidR="00F40B22" w:rsidRDefault="00F40B22">
      <w:pPr>
        <w:pStyle w:val="31"/>
        <w:rPr>
          <w:rFonts w:asciiTheme="minorHAnsi" w:eastAsiaTheme="minorEastAsia" w:hAnsiTheme="minorHAnsi" w:cstheme="minorBidi"/>
          <w:sz w:val="22"/>
          <w:szCs w:val="22"/>
        </w:rPr>
      </w:pPr>
      <w:hyperlink w:anchor="_Toc236118935" w:history="1">
        <w:r w:rsidRPr="00C540AA">
          <w:rPr>
            <w:rStyle w:val="a3"/>
          </w:rPr>
          <w:t>За два года работы программы долгосрочных сбережений (ПДС) жители Черноземья внесли в нее 42,3 млрд руб. В первом полугодии 2026 года они заключили 157,5 тыс. договоров на 4 млрд руб. в сумме. Об этом «Ъ-Черноземье» сообщили в воронежском отделении Центробанка.</w:t>
        </w:r>
        <w:r>
          <w:rPr>
            <w:webHidden/>
          </w:rPr>
          <w:tab/>
        </w:r>
        <w:r>
          <w:rPr>
            <w:webHidden/>
          </w:rPr>
          <w:fldChar w:fldCharType="begin"/>
        </w:r>
        <w:r>
          <w:rPr>
            <w:webHidden/>
          </w:rPr>
          <w:instrText xml:space="preserve"> PAGEREF _Toc236118935 \h </w:instrText>
        </w:r>
        <w:r>
          <w:rPr>
            <w:webHidden/>
          </w:rPr>
        </w:r>
        <w:r>
          <w:rPr>
            <w:webHidden/>
          </w:rPr>
          <w:fldChar w:fldCharType="separate"/>
        </w:r>
        <w:r>
          <w:rPr>
            <w:webHidden/>
          </w:rPr>
          <w:t>20</w:t>
        </w:r>
        <w:r>
          <w:rPr>
            <w:webHidden/>
          </w:rPr>
          <w:fldChar w:fldCharType="end"/>
        </w:r>
      </w:hyperlink>
    </w:p>
    <w:p w14:paraId="260AFD66" w14:textId="431249AA"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36" w:history="1">
        <w:r w:rsidRPr="00C540AA">
          <w:rPr>
            <w:rStyle w:val="a3"/>
            <w:noProof/>
            <w:lang w:val="en-US"/>
          </w:rPr>
          <w:t>Myslo</w:t>
        </w:r>
        <w:r w:rsidRPr="00C540AA">
          <w:rPr>
            <w:rStyle w:val="a3"/>
            <w:noProof/>
          </w:rPr>
          <w:t>, 27.07.2026, Туляки отложили на пенсию более 9 млрд рублей</w:t>
        </w:r>
        <w:r>
          <w:rPr>
            <w:noProof/>
            <w:webHidden/>
          </w:rPr>
          <w:tab/>
        </w:r>
        <w:r>
          <w:rPr>
            <w:noProof/>
            <w:webHidden/>
          </w:rPr>
          <w:fldChar w:fldCharType="begin"/>
        </w:r>
        <w:r>
          <w:rPr>
            <w:noProof/>
            <w:webHidden/>
          </w:rPr>
          <w:instrText xml:space="preserve"> PAGEREF _Toc236118936 \h </w:instrText>
        </w:r>
        <w:r>
          <w:rPr>
            <w:noProof/>
            <w:webHidden/>
          </w:rPr>
        </w:r>
        <w:r>
          <w:rPr>
            <w:noProof/>
            <w:webHidden/>
          </w:rPr>
          <w:fldChar w:fldCharType="separate"/>
        </w:r>
        <w:r>
          <w:rPr>
            <w:noProof/>
            <w:webHidden/>
          </w:rPr>
          <w:t>21</w:t>
        </w:r>
        <w:r>
          <w:rPr>
            <w:noProof/>
            <w:webHidden/>
          </w:rPr>
          <w:fldChar w:fldCharType="end"/>
        </w:r>
      </w:hyperlink>
    </w:p>
    <w:p w14:paraId="0EA80BAC" w14:textId="494BCFA0" w:rsidR="00F40B22" w:rsidRDefault="00F40B22">
      <w:pPr>
        <w:pStyle w:val="31"/>
        <w:rPr>
          <w:rFonts w:asciiTheme="minorHAnsi" w:eastAsiaTheme="minorEastAsia" w:hAnsiTheme="minorHAnsi" w:cstheme="minorBidi"/>
          <w:sz w:val="22"/>
          <w:szCs w:val="22"/>
        </w:rPr>
      </w:pPr>
      <w:hyperlink w:anchor="_Toc236118937" w:history="1">
        <w:r w:rsidRPr="00C540AA">
          <w:rPr>
            <w:rStyle w:val="a3"/>
          </w:rPr>
          <w:t>Жители Тульской области активно формируют финансовый резерв на будущее: за два с лишним года действия Программы долгосрочных сбережений (ПДС) её участниками стали свыше 135 тысяч человек. Общий объём привлечённых в регион средств превысил 9 миллиардов рублей.</w:t>
        </w:r>
        <w:r>
          <w:rPr>
            <w:webHidden/>
          </w:rPr>
          <w:tab/>
        </w:r>
        <w:r>
          <w:rPr>
            <w:webHidden/>
          </w:rPr>
          <w:fldChar w:fldCharType="begin"/>
        </w:r>
        <w:r>
          <w:rPr>
            <w:webHidden/>
          </w:rPr>
          <w:instrText xml:space="preserve"> PAGEREF _Toc236118937 \h </w:instrText>
        </w:r>
        <w:r>
          <w:rPr>
            <w:webHidden/>
          </w:rPr>
        </w:r>
        <w:r>
          <w:rPr>
            <w:webHidden/>
          </w:rPr>
          <w:fldChar w:fldCharType="separate"/>
        </w:r>
        <w:r>
          <w:rPr>
            <w:webHidden/>
          </w:rPr>
          <w:t>21</w:t>
        </w:r>
        <w:r>
          <w:rPr>
            <w:webHidden/>
          </w:rPr>
          <w:fldChar w:fldCharType="end"/>
        </w:r>
      </w:hyperlink>
    </w:p>
    <w:p w14:paraId="5FD48240" w14:textId="623A7A8D"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38" w:history="1">
        <w:r w:rsidRPr="00C540AA">
          <w:rPr>
            <w:rStyle w:val="a3"/>
            <w:noProof/>
          </w:rPr>
          <w:t>1</w:t>
        </w:r>
        <w:r w:rsidRPr="00C540AA">
          <w:rPr>
            <w:rStyle w:val="a3"/>
            <w:noProof/>
            <w:lang w:val="en-US"/>
          </w:rPr>
          <w:t>line</w:t>
        </w:r>
        <w:r w:rsidRPr="00C540AA">
          <w:rPr>
            <w:rStyle w:val="a3"/>
            <w:noProof/>
          </w:rPr>
          <w:t>.</w:t>
        </w:r>
        <w:r w:rsidRPr="00C540AA">
          <w:rPr>
            <w:rStyle w:val="a3"/>
            <w:noProof/>
            <w:lang w:val="en-US"/>
          </w:rPr>
          <w:t>info</w:t>
        </w:r>
        <w:r w:rsidRPr="00C540AA">
          <w:rPr>
            <w:rStyle w:val="a3"/>
            <w:noProof/>
          </w:rPr>
          <w:t>, 27.07.2026, Красноярский Край стал лидером Сибири по программе долгосрочных сбережений</w:t>
        </w:r>
        <w:r>
          <w:rPr>
            <w:noProof/>
            <w:webHidden/>
          </w:rPr>
          <w:tab/>
        </w:r>
        <w:r>
          <w:rPr>
            <w:noProof/>
            <w:webHidden/>
          </w:rPr>
          <w:fldChar w:fldCharType="begin"/>
        </w:r>
        <w:r>
          <w:rPr>
            <w:noProof/>
            <w:webHidden/>
          </w:rPr>
          <w:instrText xml:space="preserve"> PAGEREF _Toc236118938 \h </w:instrText>
        </w:r>
        <w:r>
          <w:rPr>
            <w:noProof/>
            <w:webHidden/>
          </w:rPr>
        </w:r>
        <w:r>
          <w:rPr>
            <w:noProof/>
            <w:webHidden/>
          </w:rPr>
          <w:fldChar w:fldCharType="separate"/>
        </w:r>
        <w:r>
          <w:rPr>
            <w:noProof/>
            <w:webHidden/>
          </w:rPr>
          <w:t>21</w:t>
        </w:r>
        <w:r>
          <w:rPr>
            <w:noProof/>
            <w:webHidden/>
          </w:rPr>
          <w:fldChar w:fldCharType="end"/>
        </w:r>
      </w:hyperlink>
    </w:p>
    <w:p w14:paraId="7695B700" w14:textId="54E72200" w:rsidR="00F40B22" w:rsidRDefault="00F40B22">
      <w:pPr>
        <w:pStyle w:val="31"/>
        <w:rPr>
          <w:rFonts w:asciiTheme="minorHAnsi" w:eastAsiaTheme="minorEastAsia" w:hAnsiTheme="minorHAnsi" w:cstheme="minorBidi"/>
          <w:sz w:val="22"/>
          <w:szCs w:val="22"/>
        </w:rPr>
      </w:pPr>
      <w:hyperlink w:anchor="_Toc236118939" w:history="1">
        <w:r w:rsidRPr="00C540AA">
          <w:rPr>
            <w:rStyle w:val="a3"/>
          </w:rPr>
          <w:t>Красноярский край занял первое место в Сибирском федеральном округе по числу участников программы долгосрочных сбережений. Жители региона заключили более 250 тысяч договоров, а общая сумма взносов превысила 15,6 миллиарда рублей. Ни один другой регион Сибири не показал таких результатов ни по количеству участников, ни по объёму вложений.</w:t>
        </w:r>
        <w:r>
          <w:rPr>
            <w:webHidden/>
          </w:rPr>
          <w:tab/>
        </w:r>
        <w:r>
          <w:rPr>
            <w:webHidden/>
          </w:rPr>
          <w:fldChar w:fldCharType="begin"/>
        </w:r>
        <w:r>
          <w:rPr>
            <w:webHidden/>
          </w:rPr>
          <w:instrText xml:space="preserve"> PAGEREF _Toc236118939 \h </w:instrText>
        </w:r>
        <w:r>
          <w:rPr>
            <w:webHidden/>
          </w:rPr>
        </w:r>
        <w:r>
          <w:rPr>
            <w:webHidden/>
          </w:rPr>
          <w:fldChar w:fldCharType="separate"/>
        </w:r>
        <w:r>
          <w:rPr>
            <w:webHidden/>
          </w:rPr>
          <w:t>21</w:t>
        </w:r>
        <w:r>
          <w:rPr>
            <w:webHidden/>
          </w:rPr>
          <w:fldChar w:fldCharType="end"/>
        </w:r>
      </w:hyperlink>
    </w:p>
    <w:p w14:paraId="689A6E76" w14:textId="0268135E"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40" w:history="1">
        <w:r w:rsidRPr="00C540AA">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_Toc236118940 \h </w:instrText>
        </w:r>
        <w:r>
          <w:rPr>
            <w:noProof/>
            <w:webHidden/>
          </w:rPr>
        </w:r>
        <w:r>
          <w:rPr>
            <w:noProof/>
            <w:webHidden/>
          </w:rPr>
          <w:fldChar w:fldCharType="separate"/>
        </w:r>
        <w:r>
          <w:rPr>
            <w:noProof/>
            <w:webHidden/>
          </w:rPr>
          <w:t>22</w:t>
        </w:r>
        <w:r>
          <w:rPr>
            <w:noProof/>
            <w:webHidden/>
          </w:rPr>
          <w:fldChar w:fldCharType="end"/>
        </w:r>
      </w:hyperlink>
    </w:p>
    <w:p w14:paraId="078CA1A0" w14:textId="553CF2BF"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41" w:history="1">
        <w:r w:rsidRPr="00C540AA">
          <w:rPr>
            <w:rStyle w:val="a3"/>
            <w:noProof/>
          </w:rPr>
          <w:t>Парламентская газета, 27.07.2026, Светлана Бессараб — об индексации пенсий с 1 августа</w:t>
        </w:r>
        <w:r>
          <w:rPr>
            <w:noProof/>
            <w:webHidden/>
          </w:rPr>
          <w:tab/>
        </w:r>
        <w:r>
          <w:rPr>
            <w:noProof/>
            <w:webHidden/>
          </w:rPr>
          <w:fldChar w:fldCharType="begin"/>
        </w:r>
        <w:r>
          <w:rPr>
            <w:noProof/>
            <w:webHidden/>
          </w:rPr>
          <w:instrText xml:space="preserve"> PAGEREF _Toc236118941 \h </w:instrText>
        </w:r>
        <w:r>
          <w:rPr>
            <w:noProof/>
            <w:webHidden/>
          </w:rPr>
        </w:r>
        <w:r>
          <w:rPr>
            <w:noProof/>
            <w:webHidden/>
          </w:rPr>
          <w:fldChar w:fldCharType="separate"/>
        </w:r>
        <w:r>
          <w:rPr>
            <w:noProof/>
            <w:webHidden/>
          </w:rPr>
          <w:t>22</w:t>
        </w:r>
        <w:r>
          <w:rPr>
            <w:noProof/>
            <w:webHidden/>
          </w:rPr>
          <w:fldChar w:fldCharType="end"/>
        </w:r>
      </w:hyperlink>
    </w:p>
    <w:p w14:paraId="39213B29" w14:textId="1B07F517" w:rsidR="00F40B22" w:rsidRDefault="00F40B22">
      <w:pPr>
        <w:pStyle w:val="31"/>
        <w:rPr>
          <w:rFonts w:asciiTheme="minorHAnsi" w:eastAsiaTheme="minorEastAsia" w:hAnsiTheme="minorHAnsi" w:cstheme="minorBidi"/>
          <w:sz w:val="22"/>
          <w:szCs w:val="22"/>
        </w:rPr>
      </w:pPr>
      <w:hyperlink w:anchor="_Toc236118942" w:history="1">
        <w:r w:rsidRPr="00C540AA">
          <w:rPr>
            <w:rStyle w:val="a3"/>
          </w:rPr>
          <w:t>На сайте «Парламентской газеты» и в группе ВКонтакте — интервью с членом Комитета Госдумы по труду, социальной политике и делам ветеранов Светланой Викторовной Бессараб.</w:t>
        </w:r>
        <w:r>
          <w:rPr>
            <w:webHidden/>
          </w:rPr>
          <w:tab/>
        </w:r>
        <w:r>
          <w:rPr>
            <w:webHidden/>
          </w:rPr>
          <w:fldChar w:fldCharType="begin"/>
        </w:r>
        <w:r>
          <w:rPr>
            <w:webHidden/>
          </w:rPr>
          <w:instrText xml:space="preserve"> PAGEREF _Toc236118942 \h </w:instrText>
        </w:r>
        <w:r>
          <w:rPr>
            <w:webHidden/>
          </w:rPr>
        </w:r>
        <w:r>
          <w:rPr>
            <w:webHidden/>
          </w:rPr>
          <w:fldChar w:fldCharType="separate"/>
        </w:r>
        <w:r>
          <w:rPr>
            <w:webHidden/>
          </w:rPr>
          <w:t>22</w:t>
        </w:r>
        <w:r>
          <w:rPr>
            <w:webHidden/>
          </w:rPr>
          <w:fldChar w:fldCharType="end"/>
        </w:r>
      </w:hyperlink>
    </w:p>
    <w:p w14:paraId="4AE76B09" w14:textId="3A5AC309"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43" w:history="1">
        <w:r w:rsidRPr="00C540AA">
          <w:rPr>
            <w:rStyle w:val="a3"/>
            <w:noProof/>
          </w:rPr>
          <w:t>МК, 28.07.2026, Пенсии для россиян пересчитают в конце недели</w:t>
        </w:r>
        <w:r>
          <w:rPr>
            <w:noProof/>
            <w:webHidden/>
          </w:rPr>
          <w:tab/>
        </w:r>
        <w:r>
          <w:rPr>
            <w:noProof/>
            <w:webHidden/>
          </w:rPr>
          <w:fldChar w:fldCharType="begin"/>
        </w:r>
        <w:r>
          <w:rPr>
            <w:noProof/>
            <w:webHidden/>
          </w:rPr>
          <w:instrText xml:space="preserve"> PAGEREF _Toc236118943 \h </w:instrText>
        </w:r>
        <w:r>
          <w:rPr>
            <w:noProof/>
            <w:webHidden/>
          </w:rPr>
        </w:r>
        <w:r>
          <w:rPr>
            <w:noProof/>
            <w:webHidden/>
          </w:rPr>
          <w:fldChar w:fldCharType="separate"/>
        </w:r>
        <w:r>
          <w:rPr>
            <w:noProof/>
            <w:webHidden/>
          </w:rPr>
          <w:t>23</w:t>
        </w:r>
        <w:r>
          <w:rPr>
            <w:noProof/>
            <w:webHidden/>
          </w:rPr>
          <w:fldChar w:fldCharType="end"/>
        </w:r>
      </w:hyperlink>
    </w:p>
    <w:p w14:paraId="2B021BA0" w14:textId="5728D255" w:rsidR="00F40B22" w:rsidRDefault="00F40B22">
      <w:pPr>
        <w:pStyle w:val="31"/>
        <w:rPr>
          <w:rFonts w:asciiTheme="minorHAnsi" w:eastAsiaTheme="minorEastAsia" w:hAnsiTheme="minorHAnsi" w:cstheme="minorBidi"/>
          <w:sz w:val="22"/>
          <w:szCs w:val="22"/>
        </w:rPr>
      </w:pPr>
      <w:hyperlink w:anchor="_Toc236118944" w:history="1">
        <w:r w:rsidRPr="00C540AA">
          <w:rPr>
            <w:rStyle w:val="a3"/>
          </w:rPr>
          <w:t>Обновить правила выплаты пенсий планируется с 1 августа текущего года. Пенсионные выплаты станут больше. Как пояснили в Социальном фонде России, с 1 августа бессрочную надбавку к пенсии получат те, кому в июле исполнилось (исполнится) 80 лет. Им станут платить двойную фиксированную выплату — 19,2 тыс. рублей. Пенсию повышают в беззаявительном порядке, то есть заполнять и подписывать различные бумажки будет не нужно, и для многих пенсионеров это станет приятным сюрпризом.</w:t>
        </w:r>
        <w:r>
          <w:rPr>
            <w:webHidden/>
          </w:rPr>
          <w:tab/>
        </w:r>
        <w:r>
          <w:rPr>
            <w:webHidden/>
          </w:rPr>
          <w:fldChar w:fldCharType="begin"/>
        </w:r>
        <w:r>
          <w:rPr>
            <w:webHidden/>
          </w:rPr>
          <w:instrText xml:space="preserve"> PAGEREF _Toc236118944 \h </w:instrText>
        </w:r>
        <w:r>
          <w:rPr>
            <w:webHidden/>
          </w:rPr>
        </w:r>
        <w:r>
          <w:rPr>
            <w:webHidden/>
          </w:rPr>
          <w:fldChar w:fldCharType="separate"/>
        </w:r>
        <w:r>
          <w:rPr>
            <w:webHidden/>
          </w:rPr>
          <w:t>23</w:t>
        </w:r>
        <w:r>
          <w:rPr>
            <w:webHidden/>
          </w:rPr>
          <w:fldChar w:fldCharType="end"/>
        </w:r>
      </w:hyperlink>
    </w:p>
    <w:p w14:paraId="0AEA9D6C" w14:textId="7F788864"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45" w:history="1">
        <w:r w:rsidRPr="00C540AA">
          <w:rPr>
            <w:rStyle w:val="a3"/>
            <w:noProof/>
          </w:rPr>
          <w:t>ТАСС, 28.07.2026, Средняя пенсия среди неработающих свыше 40 тыс. Отмечена только в 2 регионах РФ</w:t>
        </w:r>
        <w:r>
          <w:rPr>
            <w:noProof/>
            <w:webHidden/>
          </w:rPr>
          <w:tab/>
        </w:r>
        <w:r>
          <w:rPr>
            <w:noProof/>
            <w:webHidden/>
          </w:rPr>
          <w:fldChar w:fldCharType="begin"/>
        </w:r>
        <w:r>
          <w:rPr>
            <w:noProof/>
            <w:webHidden/>
          </w:rPr>
          <w:instrText xml:space="preserve"> PAGEREF _Toc236118945 \h </w:instrText>
        </w:r>
        <w:r>
          <w:rPr>
            <w:noProof/>
            <w:webHidden/>
          </w:rPr>
        </w:r>
        <w:r>
          <w:rPr>
            <w:noProof/>
            <w:webHidden/>
          </w:rPr>
          <w:fldChar w:fldCharType="separate"/>
        </w:r>
        <w:r>
          <w:rPr>
            <w:noProof/>
            <w:webHidden/>
          </w:rPr>
          <w:t>23</w:t>
        </w:r>
        <w:r>
          <w:rPr>
            <w:noProof/>
            <w:webHidden/>
          </w:rPr>
          <w:fldChar w:fldCharType="end"/>
        </w:r>
      </w:hyperlink>
    </w:p>
    <w:p w14:paraId="65A5F8F8" w14:textId="26F4F930" w:rsidR="00F40B22" w:rsidRDefault="00F40B22">
      <w:pPr>
        <w:pStyle w:val="31"/>
        <w:rPr>
          <w:rFonts w:asciiTheme="minorHAnsi" w:eastAsiaTheme="minorEastAsia" w:hAnsiTheme="minorHAnsi" w:cstheme="minorBidi"/>
          <w:sz w:val="22"/>
          <w:szCs w:val="22"/>
        </w:rPr>
      </w:pPr>
      <w:hyperlink w:anchor="_Toc236118946" w:history="1">
        <w:r w:rsidRPr="00C540AA">
          <w:rPr>
            <w:rStyle w:val="a3"/>
          </w:rPr>
          <w:t>Средний размер пенсионного обеспечения среди  неработающих граждан - свыше 40 тыс. рублей в июне текущего года отмечен только  в двух регионах России, выяснил ТАСС, изучив статистику.</w:t>
        </w:r>
        <w:r>
          <w:rPr>
            <w:webHidden/>
          </w:rPr>
          <w:tab/>
        </w:r>
        <w:r>
          <w:rPr>
            <w:webHidden/>
          </w:rPr>
          <w:fldChar w:fldCharType="begin"/>
        </w:r>
        <w:r>
          <w:rPr>
            <w:webHidden/>
          </w:rPr>
          <w:instrText xml:space="preserve"> PAGEREF _Toc236118946 \h </w:instrText>
        </w:r>
        <w:r>
          <w:rPr>
            <w:webHidden/>
          </w:rPr>
        </w:r>
        <w:r>
          <w:rPr>
            <w:webHidden/>
          </w:rPr>
          <w:fldChar w:fldCharType="separate"/>
        </w:r>
        <w:r>
          <w:rPr>
            <w:webHidden/>
          </w:rPr>
          <w:t>23</w:t>
        </w:r>
        <w:r>
          <w:rPr>
            <w:webHidden/>
          </w:rPr>
          <w:fldChar w:fldCharType="end"/>
        </w:r>
      </w:hyperlink>
    </w:p>
    <w:p w14:paraId="2B4D3FE6" w14:textId="21B2B20C"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47" w:history="1">
        <w:r w:rsidRPr="00C540AA">
          <w:rPr>
            <w:rStyle w:val="a3"/>
            <w:noProof/>
          </w:rPr>
          <w:t>РИА Новости, 27.07.2026, Социальный фонд с 1 августа скорректирует размер накопительной пенсии</w:t>
        </w:r>
        <w:r>
          <w:rPr>
            <w:noProof/>
            <w:webHidden/>
          </w:rPr>
          <w:tab/>
        </w:r>
        <w:r>
          <w:rPr>
            <w:noProof/>
            <w:webHidden/>
          </w:rPr>
          <w:fldChar w:fldCharType="begin"/>
        </w:r>
        <w:r>
          <w:rPr>
            <w:noProof/>
            <w:webHidden/>
          </w:rPr>
          <w:instrText xml:space="preserve"> PAGEREF _Toc236118947 \h </w:instrText>
        </w:r>
        <w:r>
          <w:rPr>
            <w:noProof/>
            <w:webHidden/>
          </w:rPr>
        </w:r>
        <w:r>
          <w:rPr>
            <w:noProof/>
            <w:webHidden/>
          </w:rPr>
          <w:fldChar w:fldCharType="separate"/>
        </w:r>
        <w:r>
          <w:rPr>
            <w:noProof/>
            <w:webHidden/>
          </w:rPr>
          <w:t>24</w:t>
        </w:r>
        <w:r>
          <w:rPr>
            <w:noProof/>
            <w:webHidden/>
          </w:rPr>
          <w:fldChar w:fldCharType="end"/>
        </w:r>
      </w:hyperlink>
    </w:p>
    <w:p w14:paraId="4D99336B" w14:textId="4B32F82D" w:rsidR="00F40B22" w:rsidRDefault="00F40B22">
      <w:pPr>
        <w:pStyle w:val="31"/>
        <w:rPr>
          <w:rFonts w:asciiTheme="minorHAnsi" w:eastAsiaTheme="minorEastAsia" w:hAnsiTheme="minorHAnsi" w:cstheme="minorBidi"/>
          <w:sz w:val="22"/>
          <w:szCs w:val="22"/>
        </w:rPr>
      </w:pPr>
      <w:hyperlink w:anchor="_Toc236118948" w:history="1">
        <w:r w:rsidRPr="00C540AA">
          <w:rPr>
            <w:rStyle w:val="a3"/>
          </w:rPr>
          <w:t>Социальный фонд в беззаявительном порядке с 1 августа скорректирует размер накопительной пенсии и срочной пенсионной выплаты, сообщили РИА Новости в пресс-службе фонда.</w:t>
        </w:r>
        <w:r>
          <w:rPr>
            <w:webHidden/>
          </w:rPr>
          <w:tab/>
        </w:r>
        <w:r>
          <w:rPr>
            <w:webHidden/>
          </w:rPr>
          <w:fldChar w:fldCharType="begin"/>
        </w:r>
        <w:r>
          <w:rPr>
            <w:webHidden/>
          </w:rPr>
          <w:instrText xml:space="preserve"> PAGEREF _Toc236118948 \h </w:instrText>
        </w:r>
        <w:r>
          <w:rPr>
            <w:webHidden/>
          </w:rPr>
        </w:r>
        <w:r>
          <w:rPr>
            <w:webHidden/>
          </w:rPr>
          <w:fldChar w:fldCharType="separate"/>
        </w:r>
        <w:r>
          <w:rPr>
            <w:webHidden/>
          </w:rPr>
          <w:t>24</w:t>
        </w:r>
        <w:r>
          <w:rPr>
            <w:webHidden/>
          </w:rPr>
          <w:fldChar w:fldCharType="end"/>
        </w:r>
      </w:hyperlink>
    </w:p>
    <w:p w14:paraId="09567A0C" w14:textId="0D69186A"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49" w:history="1">
        <w:r w:rsidRPr="00C540AA">
          <w:rPr>
            <w:rStyle w:val="a3"/>
            <w:noProof/>
          </w:rPr>
          <w:t>РИА Новости, 28.07.2026, Более 40 социальных и трудовых выплат будут проиндексированы в РФ в 2027 году</w:t>
        </w:r>
        <w:r>
          <w:rPr>
            <w:noProof/>
            <w:webHidden/>
          </w:rPr>
          <w:tab/>
        </w:r>
        <w:r>
          <w:rPr>
            <w:noProof/>
            <w:webHidden/>
          </w:rPr>
          <w:fldChar w:fldCharType="begin"/>
        </w:r>
        <w:r>
          <w:rPr>
            <w:noProof/>
            <w:webHidden/>
          </w:rPr>
          <w:instrText xml:space="preserve"> PAGEREF _Toc236118949 \h </w:instrText>
        </w:r>
        <w:r>
          <w:rPr>
            <w:noProof/>
            <w:webHidden/>
          </w:rPr>
        </w:r>
        <w:r>
          <w:rPr>
            <w:noProof/>
            <w:webHidden/>
          </w:rPr>
          <w:fldChar w:fldCharType="separate"/>
        </w:r>
        <w:r>
          <w:rPr>
            <w:noProof/>
            <w:webHidden/>
          </w:rPr>
          <w:t>24</w:t>
        </w:r>
        <w:r>
          <w:rPr>
            <w:noProof/>
            <w:webHidden/>
          </w:rPr>
          <w:fldChar w:fldCharType="end"/>
        </w:r>
      </w:hyperlink>
    </w:p>
    <w:p w14:paraId="5594E098" w14:textId="3B333418" w:rsidR="00F40B22" w:rsidRDefault="00F40B22">
      <w:pPr>
        <w:pStyle w:val="31"/>
        <w:rPr>
          <w:rFonts w:asciiTheme="minorHAnsi" w:eastAsiaTheme="minorEastAsia" w:hAnsiTheme="minorHAnsi" w:cstheme="minorBidi"/>
          <w:sz w:val="22"/>
          <w:szCs w:val="22"/>
        </w:rPr>
      </w:pPr>
      <w:hyperlink w:anchor="_Toc236118950" w:history="1">
        <w:r w:rsidRPr="00C540AA">
          <w:rPr>
            <w:rStyle w:val="a3"/>
          </w:rPr>
          <w:t>Более 40 видов выплат, включая маткапитал и единовременное пособие при рождении ребенка, проиндексируют в РФ с 1 февраля 2027 года с учетом фактического уровня инфляции за 2026 год, рассказала РИА Новости доцент Базовой кафедры Торгово-промышленной палаты РФ "Управление человеческими ресурсами" РЭУ имени Г.В . Плеханова Людмила Иванова-Швец.</w:t>
        </w:r>
        <w:r>
          <w:rPr>
            <w:webHidden/>
          </w:rPr>
          <w:tab/>
        </w:r>
        <w:r>
          <w:rPr>
            <w:webHidden/>
          </w:rPr>
          <w:fldChar w:fldCharType="begin"/>
        </w:r>
        <w:r>
          <w:rPr>
            <w:webHidden/>
          </w:rPr>
          <w:instrText xml:space="preserve"> PAGEREF _Toc236118950 \h </w:instrText>
        </w:r>
        <w:r>
          <w:rPr>
            <w:webHidden/>
          </w:rPr>
        </w:r>
        <w:r>
          <w:rPr>
            <w:webHidden/>
          </w:rPr>
          <w:fldChar w:fldCharType="separate"/>
        </w:r>
        <w:r>
          <w:rPr>
            <w:webHidden/>
          </w:rPr>
          <w:t>24</w:t>
        </w:r>
        <w:r>
          <w:rPr>
            <w:webHidden/>
          </w:rPr>
          <w:fldChar w:fldCharType="end"/>
        </w:r>
      </w:hyperlink>
    </w:p>
    <w:p w14:paraId="4B7916F0" w14:textId="7748EA7A"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51" w:history="1">
        <w:r w:rsidRPr="00C540AA">
          <w:rPr>
            <w:rStyle w:val="a3"/>
            <w:noProof/>
          </w:rPr>
          <w:t>РИА Новости, 27.07.2026, Соцфонд назвал категории граждан, у которых формировалась накопительная пенсия</w:t>
        </w:r>
        <w:r>
          <w:rPr>
            <w:noProof/>
            <w:webHidden/>
          </w:rPr>
          <w:tab/>
        </w:r>
        <w:r>
          <w:rPr>
            <w:noProof/>
            <w:webHidden/>
          </w:rPr>
          <w:fldChar w:fldCharType="begin"/>
        </w:r>
        <w:r>
          <w:rPr>
            <w:noProof/>
            <w:webHidden/>
          </w:rPr>
          <w:instrText xml:space="preserve"> PAGEREF _Toc236118951 \h </w:instrText>
        </w:r>
        <w:r>
          <w:rPr>
            <w:noProof/>
            <w:webHidden/>
          </w:rPr>
        </w:r>
        <w:r>
          <w:rPr>
            <w:noProof/>
            <w:webHidden/>
          </w:rPr>
          <w:fldChar w:fldCharType="separate"/>
        </w:r>
        <w:r>
          <w:rPr>
            <w:noProof/>
            <w:webHidden/>
          </w:rPr>
          <w:t>25</w:t>
        </w:r>
        <w:r>
          <w:rPr>
            <w:noProof/>
            <w:webHidden/>
          </w:rPr>
          <w:fldChar w:fldCharType="end"/>
        </w:r>
      </w:hyperlink>
    </w:p>
    <w:p w14:paraId="7F71C85B" w14:textId="2DB4027B" w:rsidR="00F40B22" w:rsidRDefault="00F40B22">
      <w:pPr>
        <w:pStyle w:val="31"/>
        <w:rPr>
          <w:rFonts w:asciiTheme="minorHAnsi" w:eastAsiaTheme="minorEastAsia" w:hAnsiTheme="minorHAnsi" w:cstheme="minorBidi"/>
          <w:sz w:val="22"/>
          <w:szCs w:val="22"/>
        </w:rPr>
      </w:pPr>
      <w:hyperlink w:anchor="_Toc236118952" w:history="1">
        <w:r w:rsidRPr="00C540AA">
          <w:rPr>
            <w:rStyle w:val="a3"/>
          </w:rPr>
          <w:t>Накопительная пенсия в России формировалась у работающих мужчин 1953-1966 годов рождения, женщин 1957-1966 годов рождения, а также у граждан 1967 года рождения, сообщили РИА Новости в пресс-службе Социального фонда России.</w:t>
        </w:r>
        <w:r>
          <w:rPr>
            <w:webHidden/>
          </w:rPr>
          <w:tab/>
        </w:r>
        <w:r>
          <w:rPr>
            <w:webHidden/>
          </w:rPr>
          <w:fldChar w:fldCharType="begin"/>
        </w:r>
        <w:r>
          <w:rPr>
            <w:webHidden/>
          </w:rPr>
          <w:instrText xml:space="preserve"> PAGEREF _Toc236118952 \h </w:instrText>
        </w:r>
        <w:r>
          <w:rPr>
            <w:webHidden/>
          </w:rPr>
        </w:r>
        <w:r>
          <w:rPr>
            <w:webHidden/>
          </w:rPr>
          <w:fldChar w:fldCharType="separate"/>
        </w:r>
        <w:r>
          <w:rPr>
            <w:webHidden/>
          </w:rPr>
          <w:t>25</w:t>
        </w:r>
        <w:r>
          <w:rPr>
            <w:webHidden/>
          </w:rPr>
          <w:fldChar w:fldCharType="end"/>
        </w:r>
      </w:hyperlink>
    </w:p>
    <w:p w14:paraId="4B203CB9" w14:textId="5B8E336F"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53" w:history="1">
        <w:r w:rsidRPr="00C540AA">
          <w:rPr>
            <w:rStyle w:val="a3"/>
            <w:noProof/>
          </w:rPr>
          <w:t>RT, 27.07.2026, Депутат Чаплин разъяснил, какие льготы положены работающим пенсионерам</w:t>
        </w:r>
        <w:r>
          <w:rPr>
            <w:noProof/>
            <w:webHidden/>
          </w:rPr>
          <w:tab/>
        </w:r>
        <w:r>
          <w:rPr>
            <w:noProof/>
            <w:webHidden/>
          </w:rPr>
          <w:fldChar w:fldCharType="begin"/>
        </w:r>
        <w:r>
          <w:rPr>
            <w:noProof/>
            <w:webHidden/>
          </w:rPr>
          <w:instrText xml:space="preserve"> PAGEREF _Toc236118953 \h </w:instrText>
        </w:r>
        <w:r>
          <w:rPr>
            <w:noProof/>
            <w:webHidden/>
          </w:rPr>
        </w:r>
        <w:r>
          <w:rPr>
            <w:noProof/>
            <w:webHidden/>
          </w:rPr>
          <w:fldChar w:fldCharType="separate"/>
        </w:r>
        <w:r>
          <w:rPr>
            <w:noProof/>
            <w:webHidden/>
          </w:rPr>
          <w:t>26</w:t>
        </w:r>
        <w:r>
          <w:rPr>
            <w:noProof/>
            <w:webHidden/>
          </w:rPr>
          <w:fldChar w:fldCharType="end"/>
        </w:r>
      </w:hyperlink>
    </w:p>
    <w:p w14:paraId="2EC6742D" w14:textId="42EB17FF" w:rsidR="00F40B22" w:rsidRDefault="00F40B22">
      <w:pPr>
        <w:pStyle w:val="31"/>
        <w:rPr>
          <w:rFonts w:asciiTheme="minorHAnsi" w:eastAsiaTheme="minorEastAsia" w:hAnsiTheme="minorHAnsi" w:cstheme="minorBidi"/>
          <w:sz w:val="22"/>
          <w:szCs w:val="22"/>
        </w:rPr>
      </w:pPr>
      <w:hyperlink w:anchor="_Toc236118954" w:history="1">
        <w:r w:rsidRPr="00C540AA">
          <w:rPr>
            <w:rStyle w:val="a3"/>
          </w:rPr>
          <w:t>В 2026 году работающие пенсионеры имеют широкий спектр льгот и гарантий, которые распространяются на трудовые отношения, налоги, жилищно-коммунальные услуги и медицинское обслуживание. Об этом RT рассказал член комитета Госдумы по бюджету и налогам (фракция "Единая Россия") Никита Чаплин.</w:t>
        </w:r>
        <w:r>
          <w:rPr>
            <w:webHidden/>
          </w:rPr>
          <w:tab/>
        </w:r>
        <w:r>
          <w:rPr>
            <w:webHidden/>
          </w:rPr>
          <w:fldChar w:fldCharType="begin"/>
        </w:r>
        <w:r>
          <w:rPr>
            <w:webHidden/>
          </w:rPr>
          <w:instrText xml:space="preserve"> PAGEREF _Toc236118954 \h </w:instrText>
        </w:r>
        <w:r>
          <w:rPr>
            <w:webHidden/>
          </w:rPr>
        </w:r>
        <w:r>
          <w:rPr>
            <w:webHidden/>
          </w:rPr>
          <w:fldChar w:fldCharType="separate"/>
        </w:r>
        <w:r>
          <w:rPr>
            <w:webHidden/>
          </w:rPr>
          <w:t>26</w:t>
        </w:r>
        <w:r>
          <w:rPr>
            <w:webHidden/>
          </w:rPr>
          <w:fldChar w:fldCharType="end"/>
        </w:r>
      </w:hyperlink>
    </w:p>
    <w:p w14:paraId="0E63BC91" w14:textId="536586F5"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55" w:history="1">
        <w:r w:rsidRPr="00C540AA">
          <w:rPr>
            <w:rStyle w:val="a3"/>
            <w:noProof/>
          </w:rPr>
          <w:t>RT, 27.07.2026, Экс-сенатор Епифанова: стаж и пенсионные баллы можно докупить при их нехватке</w:t>
        </w:r>
        <w:r>
          <w:rPr>
            <w:noProof/>
            <w:webHidden/>
          </w:rPr>
          <w:tab/>
        </w:r>
        <w:r>
          <w:rPr>
            <w:noProof/>
            <w:webHidden/>
          </w:rPr>
          <w:fldChar w:fldCharType="begin"/>
        </w:r>
        <w:r>
          <w:rPr>
            <w:noProof/>
            <w:webHidden/>
          </w:rPr>
          <w:instrText xml:space="preserve"> PAGEREF _Toc236118955 \h </w:instrText>
        </w:r>
        <w:r>
          <w:rPr>
            <w:noProof/>
            <w:webHidden/>
          </w:rPr>
        </w:r>
        <w:r>
          <w:rPr>
            <w:noProof/>
            <w:webHidden/>
          </w:rPr>
          <w:fldChar w:fldCharType="separate"/>
        </w:r>
        <w:r>
          <w:rPr>
            <w:noProof/>
            <w:webHidden/>
          </w:rPr>
          <w:t>27</w:t>
        </w:r>
        <w:r>
          <w:rPr>
            <w:noProof/>
            <w:webHidden/>
          </w:rPr>
          <w:fldChar w:fldCharType="end"/>
        </w:r>
      </w:hyperlink>
    </w:p>
    <w:p w14:paraId="2345AE77" w14:textId="4396CF16" w:rsidR="00F40B22" w:rsidRDefault="00F40B22">
      <w:pPr>
        <w:pStyle w:val="31"/>
        <w:rPr>
          <w:rFonts w:asciiTheme="minorHAnsi" w:eastAsiaTheme="minorEastAsia" w:hAnsiTheme="minorHAnsi" w:cstheme="minorBidi"/>
          <w:sz w:val="22"/>
          <w:szCs w:val="22"/>
        </w:rPr>
      </w:pPr>
      <w:hyperlink w:anchor="_Toc236118956" w:history="1">
        <w:r w:rsidRPr="00C540AA">
          <w:rPr>
            <w:rStyle w:val="a3"/>
          </w:rPr>
          <w:t>Механизм покупки пенсионных баллов остаётся востребованным инструментом для тех, кому не хватает стажа или индивидуальных пенсионных коэффициентов (ИПК) для назначения страховой пенсии. Об этом напомнила в беседе с RT экс-сенатор, председатель Социал-демократического союза женщин России (СДСЖР) Ольга Епифанова.</w:t>
        </w:r>
        <w:r>
          <w:rPr>
            <w:webHidden/>
          </w:rPr>
          <w:tab/>
        </w:r>
        <w:r>
          <w:rPr>
            <w:webHidden/>
          </w:rPr>
          <w:fldChar w:fldCharType="begin"/>
        </w:r>
        <w:r>
          <w:rPr>
            <w:webHidden/>
          </w:rPr>
          <w:instrText xml:space="preserve"> PAGEREF _Toc236118956 \h </w:instrText>
        </w:r>
        <w:r>
          <w:rPr>
            <w:webHidden/>
          </w:rPr>
        </w:r>
        <w:r>
          <w:rPr>
            <w:webHidden/>
          </w:rPr>
          <w:fldChar w:fldCharType="separate"/>
        </w:r>
        <w:r>
          <w:rPr>
            <w:webHidden/>
          </w:rPr>
          <w:t>27</w:t>
        </w:r>
        <w:r>
          <w:rPr>
            <w:webHidden/>
          </w:rPr>
          <w:fldChar w:fldCharType="end"/>
        </w:r>
      </w:hyperlink>
    </w:p>
    <w:p w14:paraId="4342D004" w14:textId="2C28D30E"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57" w:history="1">
        <w:r w:rsidRPr="00C540AA">
          <w:rPr>
            <w:rStyle w:val="a3"/>
            <w:noProof/>
          </w:rPr>
          <w:t>ИА REX, 27.07.2026, С августа вырастут накопительные пенсии</w:t>
        </w:r>
        <w:r>
          <w:rPr>
            <w:noProof/>
            <w:webHidden/>
          </w:rPr>
          <w:tab/>
        </w:r>
        <w:r>
          <w:rPr>
            <w:noProof/>
            <w:webHidden/>
          </w:rPr>
          <w:fldChar w:fldCharType="begin"/>
        </w:r>
        <w:r>
          <w:rPr>
            <w:noProof/>
            <w:webHidden/>
          </w:rPr>
          <w:instrText xml:space="preserve"> PAGEREF _Toc236118957 \h </w:instrText>
        </w:r>
        <w:r>
          <w:rPr>
            <w:noProof/>
            <w:webHidden/>
          </w:rPr>
        </w:r>
        <w:r>
          <w:rPr>
            <w:noProof/>
            <w:webHidden/>
          </w:rPr>
          <w:fldChar w:fldCharType="separate"/>
        </w:r>
        <w:r>
          <w:rPr>
            <w:noProof/>
            <w:webHidden/>
          </w:rPr>
          <w:t>27</w:t>
        </w:r>
        <w:r>
          <w:rPr>
            <w:noProof/>
            <w:webHidden/>
          </w:rPr>
          <w:fldChar w:fldCharType="end"/>
        </w:r>
      </w:hyperlink>
    </w:p>
    <w:p w14:paraId="7532F98C" w14:textId="63DAB0B7" w:rsidR="00F40B22" w:rsidRDefault="00F40B22">
      <w:pPr>
        <w:pStyle w:val="31"/>
        <w:rPr>
          <w:rFonts w:asciiTheme="minorHAnsi" w:eastAsiaTheme="minorEastAsia" w:hAnsiTheme="minorHAnsi" w:cstheme="minorBidi"/>
          <w:sz w:val="22"/>
          <w:szCs w:val="22"/>
        </w:rPr>
      </w:pPr>
      <w:hyperlink w:anchor="_Toc236118958" w:history="1">
        <w:r w:rsidRPr="00C540AA">
          <w:rPr>
            <w:rStyle w:val="a3"/>
          </w:rPr>
          <w:t>Соцфонд России провел перерасчет накопительной пенсии и срочной пенсионной выплаты, которые получают владельцы пенсионных накоплений и участники программы софинансирования пенсии. Накопительные пенсии в этом году выросли на 17,3%, сообщила 27 июля официальный представитель отделения Социального фонда России по Калужской области Светлана Сомова, передаёт REX.</w:t>
        </w:r>
        <w:r>
          <w:rPr>
            <w:webHidden/>
          </w:rPr>
          <w:tab/>
        </w:r>
        <w:r>
          <w:rPr>
            <w:webHidden/>
          </w:rPr>
          <w:fldChar w:fldCharType="begin"/>
        </w:r>
        <w:r>
          <w:rPr>
            <w:webHidden/>
          </w:rPr>
          <w:instrText xml:space="preserve"> PAGEREF _Toc236118958 \h </w:instrText>
        </w:r>
        <w:r>
          <w:rPr>
            <w:webHidden/>
          </w:rPr>
        </w:r>
        <w:r>
          <w:rPr>
            <w:webHidden/>
          </w:rPr>
          <w:fldChar w:fldCharType="separate"/>
        </w:r>
        <w:r>
          <w:rPr>
            <w:webHidden/>
          </w:rPr>
          <w:t>27</w:t>
        </w:r>
        <w:r>
          <w:rPr>
            <w:webHidden/>
          </w:rPr>
          <w:fldChar w:fldCharType="end"/>
        </w:r>
      </w:hyperlink>
    </w:p>
    <w:p w14:paraId="3F9C76BB" w14:textId="231AFBE7"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59" w:history="1">
        <w:r w:rsidRPr="00C540AA">
          <w:rPr>
            <w:rStyle w:val="a3"/>
            <w:noProof/>
          </w:rPr>
          <w:t>Клерк.ру, 27.07.2026, Как будут считать накопительную пенсию в 2027 году</w:t>
        </w:r>
        <w:r>
          <w:rPr>
            <w:noProof/>
            <w:webHidden/>
          </w:rPr>
          <w:tab/>
        </w:r>
        <w:r>
          <w:rPr>
            <w:noProof/>
            <w:webHidden/>
          </w:rPr>
          <w:fldChar w:fldCharType="begin"/>
        </w:r>
        <w:r>
          <w:rPr>
            <w:noProof/>
            <w:webHidden/>
          </w:rPr>
          <w:instrText xml:space="preserve"> PAGEREF _Toc236118959 \h </w:instrText>
        </w:r>
        <w:r>
          <w:rPr>
            <w:noProof/>
            <w:webHidden/>
          </w:rPr>
        </w:r>
        <w:r>
          <w:rPr>
            <w:noProof/>
            <w:webHidden/>
          </w:rPr>
          <w:fldChar w:fldCharType="separate"/>
        </w:r>
        <w:r>
          <w:rPr>
            <w:noProof/>
            <w:webHidden/>
          </w:rPr>
          <w:t>28</w:t>
        </w:r>
        <w:r>
          <w:rPr>
            <w:noProof/>
            <w:webHidden/>
          </w:rPr>
          <w:fldChar w:fldCharType="end"/>
        </w:r>
      </w:hyperlink>
    </w:p>
    <w:p w14:paraId="7083BBF9" w14:textId="46BB7BB8" w:rsidR="00F40B22" w:rsidRDefault="00F40B22">
      <w:pPr>
        <w:pStyle w:val="31"/>
        <w:rPr>
          <w:rFonts w:asciiTheme="minorHAnsi" w:eastAsiaTheme="minorEastAsia" w:hAnsiTheme="minorHAnsi" w:cstheme="minorBidi"/>
          <w:sz w:val="22"/>
          <w:szCs w:val="22"/>
        </w:rPr>
      </w:pPr>
      <w:hyperlink w:anchor="_Toc236118960" w:history="1">
        <w:r w:rsidRPr="00C540AA">
          <w:rPr>
            <w:rStyle w:val="a3"/>
          </w:rPr>
          <w:t>Минтруд подготовил проект закона об установлении периода выплаты накопительной пенсии на 2027 год. Кроме того, внесут соответствующие поправки в методику определения этого показателя. Документы опубликованы на портале проектов.</w:t>
        </w:r>
        <w:r>
          <w:rPr>
            <w:webHidden/>
          </w:rPr>
          <w:tab/>
        </w:r>
        <w:r>
          <w:rPr>
            <w:webHidden/>
          </w:rPr>
          <w:fldChar w:fldCharType="begin"/>
        </w:r>
        <w:r>
          <w:rPr>
            <w:webHidden/>
          </w:rPr>
          <w:instrText xml:space="preserve"> PAGEREF _Toc236118960 \h </w:instrText>
        </w:r>
        <w:r>
          <w:rPr>
            <w:webHidden/>
          </w:rPr>
        </w:r>
        <w:r>
          <w:rPr>
            <w:webHidden/>
          </w:rPr>
          <w:fldChar w:fldCharType="separate"/>
        </w:r>
        <w:r>
          <w:rPr>
            <w:webHidden/>
          </w:rPr>
          <w:t>28</w:t>
        </w:r>
        <w:r>
          <w:rPr>
            <w:webHidden/>
          </w:rPr>
          <w:fldChar w:fldCharType="end"/>
        </w:r>
      </w:hyperlink>
    </w:p>
    <w:p w14:paraId="08CF29B6" w14:textId="3084DE63"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61" w:history="1">
        <w:r w:rsidRPr="00C540AA">
          <w:rPr>
            <w:rStyle w:val="a3"/>
            <w:noProof/>
          </w:rPr>
          <w:t>Выберу.ру, 27.07.2026, Как изменится накопительная пенсия в 2027 году?</w:t>
        </w:r>
        <w:r>
          <w:rPr>
            <w:noProof/>
            <w:webHidden/>
          </w:rPr>
          <w:tab/>
        </w:r>
        <w:r>
          <w:rPr>
            <w:noProof/>
            <w:webHidden/>
          </w:rPr>
          <w:fldChar w:fldCharType="begin"/>
        </w:r>
        <w:r>
          <w:rPr>
            <w:noProof/>
            <w:webHidden/>
          </w:rPr>
          <w:instrText xml:space="preserve"> PAGEREF _Toc236118961 \h </w:instrText>
        </w:r>
        <w:r>
          <w:rPr>
            <w:noProof/>
            <w:webHidden/>
          </w:rPr>
        </w:r>
        <w:r>
          <w:rPr>
            <w:noProof/>
            <w:webHidden/>
          </w:rPr>
          <w:fldChar w:fldCharType="separate"/>
        </w:r>
        <w:r>
          <w:rPr>
            <w:noProof/>
            <w:webHidden/>
          </w:rPr>
          <w:t>30</w:t>
        </w:r>
        <w:r>
          <w:rPr>
            <w:noProof/>
            <w:webHidden/>
          </w:rPr>
          <w:fldChar w:fldCharType="end"/>
        </w:r>
      </w:hyperlink>
    </w:p>
    <w:p w14:paraId="0E7FCE1D" w14:textId="5F1F7787" w:rsidR="00F40B22" w:rsidRDefault="00F40B22">
      <w:pPr>
        <w:pStyle w:val="31"/>
        <w:rPr>
          <w:rFonts w:asciiTheme="minorHAnsi" w:eastAsiaTheme="minorEastAsia" w:hAnsiTheme="minorHAnsi" w:cstheme="minorBidi"/>
          <w:sz w:val="22"/>
          <w:szCs w:val="22"/>
        </w:rPr>
      </w:pPr>
      <w:hyperlink w:anchor="_Toc236118962" w:history="1">
        <w:r w:rsidRPr="00C540AA">
          <w:rPr>
            <w:rStyle w:val="a3"/>
          </w:rPr>
          <w:t>Сейчас 55-летние женщины и 60-летние мужчины могут забрать накопительную пенсию сразу, если она не превышает 439 776 рублей. Но в будущем году эта сумма изменится, поскольку зависит от ожидаемого периода выплаты и прожиточного минимума. Один из показателей уже известен, благодаря Минтруду. Рассчитаем, какую накопительную пенсию в 2027 году можно будет забрать единовременно.</w:t>
        </w:r>
        <w:r>
          <w:rPr>
            <w:webHidden/>
          </w:rPr>
          <w:tab/>
        </w:r>
        <w:r>
          <w:rPr>
            <w:webHidden/>
          </w:rPr>
          <w:fldChar w:fldCharType="begin"/>
        </w:r>
        <w:r>
          <w:rPr>
            <w:webHidden/>
          </w:rPr>
          <w:instrText xml:space="preserve"> PAGEREF _Toc236118962 \h </w:instrText>
        </w:r>
        <w:r>
          <w:rPr>
            <w:webHidden/>
          </w:rPr>
        </w:r>
        <w:r>
          <w:rPr>
            <w:webHidden/>
          </w:rPr>
          <w:fldChar w:fldCharType="separate"/>
        </w:r>
        <w:r>
          <w:rPr>
            <w:webHidden/>
          </w:rPr>
          <w:t>30</w:t>
        </w:r>
        <w:r>
          <w:rPr>
            <w:webHidden/>
          </w:rPr>
          <w:fldChar w:fldCharType="end"/>
        </w:r>
      </w:hyperlink>
    </w:p>
    <w:p w14:paraId="5812DB57" w14:textId="1601BD03"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63" w:history="1">
        <w:r w:rsidRPr="00C540AA">
          <w:rPr>
            <w:rStyle w:val="a3"/>
            <w:noProof/>
          </w:rPr>
          <w:t>Главбух, 27.07.2026, С 1 августа пенсионеры получат прибавку к пенсии: кто и насколько, рассказал эксперт</w:t>
        </w:r>
        <w:r>
          <w:rPr>
            <w:noProof/>
            <w:webHidden/>
          </w:rPr>
          <w:tab/>
        </w:r>
        <w:r>
          <w:rPr>
            <w:noProof/>
            <w:webHidden/>
          </w:rPr>
          <w:fldChar w:fldCharType="begin"/>
        </w:r>
        <w:r>
          <w:rPr>
            <w:noProof/>
            <w:webHidden/>
          </w:rPr>
          <w:instrText xml:space="preserve"> PAGEREF _Toc236118963 \h </w:instrText>
        </w:r>
        <w:r>
          <w:rPr>
            <w:noProof/>
            <w:webHidden/>
          </w:rPr>
        </w:r>
        <w:r>
          <w:rPr>
            <w:noProof/>
            <w:webHidden/>
          </w:rPr>
          <w:fldChar w:fldCharType="separate"/>
        </w:r>
        <w:r>
          <w:rPr>
            <w:noProof/>
            <w:webHidden/>
          </w:rPr>
          <w:t>31</w:t>
        </w:r>
        <w:r>
          <w:rPr>
            <w:noProof/>
            <w:webHidden/>
          </w:rPr>
          <w:fldChar w:fldCharType="end"/>
        </w:r>
      </w:hyperlink>
    </w:p>
    <w:p w14:paraId="66758A45" w14:textId="7905D638" w:rsidR="00F40B22" w:rsidRDefault="00F40B22">
      <w:pPr>
        <w:pStyle w:val="31"/>
        <w:rPr>
          <w:rFonts w:asciiTheme="minorHAnsi" w:eastAsiaTheme="minorEastAsia" w:hAnsiTheme="minorHAnsi" w:cstheme="minorBidi"/>
          <w:sz w:val="22"/>
          <w:szCs w:val="22"/>
        </w:rPr>
      </w:pPr>
      <w:hyperlink w:anchor="_Toc236118964" w:history="1">
        <w:r w:rsidRPr="00C540AA">
          <w:rPr>
            <w:rStyle w:val="a3"/>
          </w:rPr>
          <w:t>С 1 августа 2026 года работающие пенсионеры и участники накопительной системы получат прибавку к пенсии. Эксперт и ведущий программы "Главбух на связи" Александр Горелкин объясняет, кто и сколько сможет получить, и как рассчитываются выплаты.</w:t>
        </w:r>
        <w:r>
          <w:rPr>
            <w:webHidden/>
          </w:rPr>
          <w:tab/>
        </w:r>
        <w:r>
          <w:rPr>
            <w:webHidden/>
          </w:rPr>
          <w:fldChar w:fldCharType="begin"/>
        </w:r>
        <w:r>
          <w:rPr>
            <w:webHidden/>
          </w:rPr>
          <w:instrText xml:space="preserve"> PAGEREF _Toc236118964 \h </w:instrText>
        </w:r>
        <w:r>
          <w:rPr>
            <w:webHidden/>
          </w:rPr>
        </w:r>
        <w:r>
          <w:rPr>
            <w:webHidden/>
          </w:rPr>
          <w:fldChar w:fldCharType="separate"/>
        </w:r>
        <w:r>
          <w:rPr>
            <w:webHidden/>
          </w:rPr>
          <w:t>31</w:t>
        </w:r>
        <w:r>
          <w:rPr>
            <w:webHidden/>
          </w:rPr>
          <w:fldChar w:fldCharType="end"/>
        </w:r>
      </w:hyperlink>
    </w:p>
    <w:p w14:paraId="464667F6" w14:textId="1C5531FD"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65" w:history="1">
        <w:r w:rsidRPr="00C540AA">
          <w:rPr>
            <w:rStyle w:val="a3"/>
            <w:noProof/>
          </w:rPr>
          <w:t xml:space="preserve">Финансы </w:t>
        </w:r>
        <w:r w:rsidRPr="00C540AA">
          <w:rPr>
            <w:rStyle w:val="a3"/>
            <w:noProof/>
            <w:lang w:val="en-US"/>
          </w:rPr>
          <w:t>Mail</w:t>
        </w:r>
        <w:r w:rsidRPr="00C540AA">
          <w:rPr>
            <w:rStyle w:val="a3"/>
            <w:noProof/>
          </w:rPr>
          <w:t>.</w:t>
        </w:r>
        <w:r w:rsidRPr="00C540AA">
          <w:rPr>
            <w:rStyle w:val="a3"/>
            <w:noProof/>
            <w:lang w:val="en-US"/>
          </w:rPr>
          <w:t>ru</w:t>
        </w:r>
        <w:r w:rsidRPr="00C540AA">
          <w:rPr>
            <w:rStyle w:val="a3"/>
            <w:noProof/>
          </w:rPr>
          <w:t>, 27.07.2026, Россиянам объяснили, кому повысят пенсии с августа 2026 года</w:t>
        </w:r>
        <w:r>
          <w:rPr>
            <w:noProof/>
            <w:webHidden/>
          </w:rPr>
          <w:tab/>
        </w:r>
        <w:r>
          <w:rPr>
            <w:noProof/>
            <w:webHidden/>
          </w:rPr>
          <w:fldChar w:fldCharType="begin"/>
        </w:r>
        <w:r>
          <w:rPr>
            <w:noProof/>
            <w:webHidden/>
          </w:rPr>
          <w:instrText xml:space="preserve"> PAGEREF _Toc236118965 \h </w:instrText>
        </w:r>
        <w:r>
          <w:rPr>
            <w:noProof/>
            <w:webHidden/>
          </w:rPr>
        </w:r>
        <w:r>
          <w:rPr>
            <w:noProof/>
            <w:webHidden/>
          </w:rPr>
          <w:fldChar w:fldCharType="separate"/>
        </w:r>
        <w:r>
          <w:rPr>
            <w:noProof/>
            <w:webHidden/>
          </w:rPr>
          <w:t>33</w:t>
        </w:r>
        <w:r>
          <w:rPr>
            <w:noProof/>
            <w:webHidden/>
          </w:rPr>
          <w:fldChar w:fldCharType="end"/>
        </w:r>
      </w:hyperlink>
    </w:p>
    <w:p w14:paraId="160F1B9E" w14:textId="36750041" w:rsidR="00F40B22" w:rsidRDefault="00F40B22">
      <w:pPr>
        <w:pStyle w:val="31"/>
        <w:rPr>
          <w:rFonts w:asciiTheme="minorHAnsi" w:eastAsiaTheme="minorEastAsia" w:hAnsiTheme="minorHAnsi" w:cstheme="minorBidi"/>
          <w:sz w:val="22"/>
          <w:szCs w:val="22"/>
        </w:rPr>
      </w:pPr>
      <w:hyperlink w:anchor="_Toc236118966" w:history="1">
        <w:r w:rsidRPr="00C540AA">
          <w:rPr>
            <w:rStyle w:val="a3"/>
          </w:rPr>
          <w:t>С 1 августа 2026 года часть российских пенсионеров может рассчитывать на увеличение пенсионных выплат. Как уточнил член Общественной палаты РФ, профессор, декан факультета права НИУ ВШЭ Вадим Виноградов, речь не идет о новой индексации: в августе вступают в силу несколько предусмотренных законом механизмов, каждый из которых распространяется на определенные категории граждан.</w:t>
        </w:r>
        <w:r>
          <w:rPr>
            <w:webHidden/>
          </w:rPr>
          <w:tab/>
        </w:r>
        <w:r>
          <w:rPr>
            <w:webHidden/>
          </w:rPr>
          <w:fldChar w:fldCharType="begin"/>
        </w:r>
        <w:r>
          <w:rPr>
            <w:webHidden/>
          </w:rPr>
          <w:instrText xml:space="preserve"> PAGEREF _Toc236118966 \h </w:instrText>
        </w:r>
        <w:r>
          <w:rPr>
            <w:webHidden/>
          </w:rPr>
        </w:r>
        <w:r>
          <w:rPr>
            <w:webHidden/>
          </w:rPr>
          <w:fldChar w:fldCharType="separate"/>
        </w:r>
        <w:r>
          <w:rPr>
            <w:webHidden/>
          </w:rPr>
          <w:t>33</w:t>
        </w:r>
        <w:r>
          <w:rPr>
            <w:webHidden/>
          </w:rPr>
          <w:fldChar w:fldCharType="end"/>
        </w:r>
      </w:hyperlink>
    </w:p>
    <w:p w14:paraId="5CA3284E" w14:textId="6D60E86B"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67" w:history="1">
        <w:r w:rsidRPr="00C540AA">
          <w:rPr>
            <w:rStyle w:val="a3"/>
            <w:noProof/>
          </w:rPr>
          <w:t>Новости Москвы, 27.07.2026, Военные пенсии проиндексируют с 1 октября: кому и на сколько повысят выплаты</w:t>
        </w:r>
        <w:r>
          <w:rPr>
            <w:noProof/>
            <w:webHidden/>
          </w:rPr>
          <w:tab/>
        </w:r>
        <w:r>
          <w:rPr>
            <w:noProof/>
            <w:webHidden/>
          </w:rPr>
          <w:fldChar w:fldCharType="begin"/>
        </w:r>
        <w:r>
          <w:rPr>
            <w:noProof/>
            <w:webHidden/>
          </w:rPr>
          <w:instrText xml:space="preserve"> PAGEREF _Toc236118967 \h </w:instrText>
        </w:r>
        <w:r>
          <w:rPr>
            <w:noProof/>
            <w:webHidden/>
          </w:rPr>
        </w:r>
        <w:r>
          <w:rPr>
            <w:noProof/>
            <w:webHidden/>
          </w:rPr>
          <w:fldChar w:fldCharType="separate"/>
        </w:r>
        <w:r>
          <w:rPr>
            <w:noProof/>
            <w:webHidden/>
          </w:rPr>
          <w:t>33</w:t>
        </w:r>
        <w:r>
          <w:rPr>
            <w:noProof/>
            <w:webHidden/>
          </w:rPr>
          <w:fldChar w:fldCharType="end"/>
        </w:r>
      </w:hyperlink>
    </w:p>
    <w:p w14:paraId="7A4E231B" w14:textId="440BC8CB" w:rsidR="00F40B22" w:rsidRDefault="00F40B22">
      <w:pPr>
        <w:pStyle w:val="31"/>
        <w:rPr>
          <w:rFonts w:asciiTheme="minorHAnsi" w:eastAsiaTheme="minorEastAsia" w:hAnsiTheme="minorHAnsi" w:cstheme="minorBidi"/>
          <w:sz w:val="22"/>
          <w:szCs w:val="22"/>
        </w:rPr>
      </w:pPr>
      <w:hyperlink w:anchor="_Toc236118968" w:history="1">
        <w:r w:rsidRPr="00C540AA">
          <w:rPr>
            <w:rStyle w:val="a3"/>
          </w:rPr>
          <w:t>В России с 1 октября военные пенсии будут проиндексированы на четыре процента. Кого это коснется и какие еще повышения пенсий будут в 2026 году - в материале «Вечерней Москвы».</w:t>
        </w:r>
        <w:r>
          <w:rPr>
            <w:webHidden/>
          </w:rPr>
          <w:tab/>
        </w:r>
        <w:r>
          <w:rPr>
            <w:webHidden/>
          </w:rPr>
          <w:fldChar w:fldCharType="begin"/>
        </w:r>
        <w:r>
          <w:rPr>
            <w:webHidden/>
          </w:rPr>
          <w:instrText xml:space="preserve"> PAGEREF _Toc236118968 \h </w:instrText>
        </w:r>
        <w:r>
          <w:rPr>
            <w:webHidden/>
          </w:rPr>
        </w:r>
        <w:r>
          <w:rPr>
            <w:webHidden/>
          </w:rPr>
          <w:fldChar w:fldCharType="separate"/>
        </w:r>
        <w:r>
          <w:rPr>
            <w:webHidden/>
          </w:rPr>
          <w:t>33</w:t>
        </w:r>
        <w:r>
          <w:rPr>
            <w:webHidden/>
          </w:rPr>
          <w:fldChar w:fldCharType="end"/>
        </w:r>
      </w:hyperlink>
    </w:p>
    <w:p w14:paraId="22A5BCCB" w14:textId="3DF305D0"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69" w:history="1">
        <w:r w:rsidRPr="00C540AA">
          <w:rPr>
            <w:rStyle w:val="a3"/>
            <w:noProof/>
          </w:rPr>
          <w:t>Главбух, 27.07.2026, Перерасчет пенсий в 2026 году: новые выплаты с 1 августа</w:t>
        </w:r>
        <w:r>
          <w:rPr>
            <w:noProof/>
            <w:webHidden/>
          </w:rPr>
          <w:tab/>
        </w:r>
        <w:r>
          <w:rPr>
            <w:noProof/>
            <w:webHidden/>
          </w:rPr>
          <w:fldChar w:fldCharType="begin"/>
        </w:r>
        <w:r>
          <w:rPr>
            <w:noProof/>
            <w:webHidden/>
          </w:rPr>
          <w:instrText xml:space="preserve"> PAGEREF _Toc236118969 \h </w:instrText>
        </w:r>
        <w:r>
          <w:rPr>
            <w:noProof/>
            <w:webHidden/>
          </w:rPr>
        </w:r>
        <w:r>
          <w:rPr>
            <w:noProof/>
            <w:webHidden/>
          </w:rPr>
          <w:fldChar w:fldCharType="separate"/>
        </w:r>
        <w:r>
          <w:rPr>
            <w:noProof/>
            <w:webHidden/>
          </w:rPr>
          <w:t>35</w:t>
        </w:r>
        <w:r>
          <w:rPr>
            <w:noProof/>
            <w:webHidden/>
          </w:rPr>
          <w:fldChar w:fldCharType="end"/>
        </w:r>
      </w:hyperlink>
    </w:p>
    <w:p w14:paraId="4B48867F" w14:textId="499D7E84" w:rsidR="00F40B22" w:rsidRDefault="00F40B22">
      <w:pPr>
        <w:pStyle w:val="31"/>
        <w:rPr>
          <w:rFonts w:asciiTheme="minorHAnsi" w:eastAsiaTheme="minorEastAsia" w:hAnsiTheme="minorHAnsi" w:cstheme="minorBidi"/>
          <w:sz w:val="22"/>
          <w:szCs w:val="22"/>
        </w:rPr>
      </w:pPr>
      <w:hyperlink w:anchor="_Toc236118970" w:history="1">
        <w:r w:rsidRPr="00C540AA">
          <w:rPr>
            <w:rStyle w:val="a3"/>
          </w:rPr>
          <w:t>В 2026 году пенсионная система России претерпевает масштабные изменения: страховые пенсии проиндексированы на 7,6% с 1 января, социальные - на 6,8% с 1 апреля, военные - с 1 октября на 4%. Работающие пенсионеры получат беззаявительный перерасчет с 1 августа с максимумом прибавки в 470,28 руб. (3 ИПК), а при увольнении возвращают все пропущенные индексации. Об этом и многом другом про пенсионную реформу в 2026 году вы узнаете в статье.</w:t>
        </w:r>
        <w:r>
          <w:rPr>
            <w:webHidden/>
          </w:rPr>
          <w:tab/>
        </w:r>
        <w:r>
          <w:rPr>
            <w:webHidden/>
          </w:rPr>
          <w:fldChar w:fldCharType="begin"/>
        </w:r>
        <w:r>
          <w:rPr>
            <w:webHidden/>
          </w:rPr>
          <w:instrText xml:space="preserve"> PAGEREF _Toc236118970 \h </w:instrText>
        </w:r>
        <w:r>
          <w:rPr>
            <w:webHidden/>
          </w:rPr>
        </w:r>
        <w:r>
          <w:rPr>
            <w:webHidden/>
          </w:rPr>
          <w:fldChar w:fldCharType="separate"/>
        </w:r>
        <w:r>
          <w:rPr>
            <w:webHidden/>
          </w:rPr>
          <w:t>35</w:t>
        </w:r>
        <w:r>
          <w:rPr>
            <w:webHidden/>
          </w:rPr>
          <w:fldChar w:fldCharType="end"/>
        </w:r>
      </w:hyperlink>
    </w:p>
    <w:p w14:paraId="385C8C4E" w14:textId="6320C256"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71" w:history="1">
        <w:r w:rsidRPr="00C540AA">
          <w:rPr>
            <w:rStyle w:val="a3"/>
            <w:noProof/>
          </w:rPr>
          <w:t>НОВОСТИ МАКРОЭКОНОМИКИ</w:t>
        </w:r>
        <w:r>
          <w:rPr>
            <w:noProof/>
            <w:webHidden/>
          </w:rPr>
          <w:tab/>
        </w:r>
        <w:r>
          <w:rPr>
            <w:noProof/>
            <w:webHidden/>
          </w:rPr>
          <w:fldChar w:fldCharType="begin"/>
        </w:r>
        <w:r>
          <w:rPr>
            <w:noProof/>
            <w:webHidden/>
          </w:rPr>
          <w:instrText xml:space="preserve"> PAGEREF _Toc236118971 \h </w:instrText>
        </w:r>
        <w:r>
          <w:rPr>
            <w:noProof/>
            <w:webHidden/>
          </w:rPr>
        </w:r>
        <w:r>
          <w:rPr>
            <w:noProof/>
            <w:webHidden/>
          </w:rPr>
          <w:fldChar w:fldCharType="separate"/>
        </w:r>
        <w:r>
          <w:rPr>
            <w:noProof/>
            <w:webHidden/>
          </w:rPr>
          <w:t>45</w:t>
        </w:r>
        <w:r>
          <w:rPr>
            <w:noProof/>
            <w:webHidden/>
          </w:rPr>
          <w:fldChar w:fldCharType="end"/>
        </w:r>
      </w:hyperlink>
    </w:p>
    <w:p w14:paraId="517F61D4" w14:textId="0CD09419"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72" w:history="1">
        <w:r w:rsidRPr="00C540AA">
          <w:rPr>
            <w:rStyle w:val="a3"/>
            <w:noProof/>
          </w:rPr>
          <w:t>РБК, 27.07.2026, Долголетие как ресурс: как переосмыслить роль пенсионеров в экономике</w:t>
        </w:r>
        <w:r>
          <w:rPr>
            <w:noProof/>
            <w:webHidden/>
          </w:rPr>
          <w:tab/>
        </w:r>
        <w:r>
          <w:rPr>
            <w:noProof/>
            <w:webHidden/>
          </w:rPr>
          <w:fldChar w:fldCharType="begin"/>
        </w:r>
        <w:r>
          <w:rPr>
            <w:noProof/>
            <w:webHidden/>
          </w:rPr>
          <w:instrText xml:space="preserve"> PAGEREF _Toc236118972 \h </w:instrText>
        </w:r>
        <w:r>
          <w:rPr>
            <w:noProof/>
            <w:webHidden/>
          </w:rPr>
        </w:r>
        <w:r>
          <w:rPr>
            <w:noProof/>
            <w:webHidden/>
          </w:rPr>
          <w:fldChar w:fldCharType="separate"/>
        </w:r>
        <w:r>
          <w:rPr>
            <w:noProof/>
            <w:webHidden/>
          </w:rPr>
          <w:t>45</w:t>
        </w:r>
        <w:r>
          <w:rPr>
            <w:noProof/>
            <w:webHidden/>
          </w:rPr>
          <w:fldChar w:fldCharType="end"/>
        </w:r>
      </w:hyperlink>
    </w:p>
    <w:p w14:paraId="1ED8E586" w14:textId="5BE74869" w:rsidR="00F40B22" w:rsidRDefault="00F40B22">
      <w:pPr>
        <w:pStyle w:val="31"/>
        <w:rPr>
          <w:rFonts w:asciiTheme="minorHAnsi" w:eastAsiaTheme="minorEastAsia" w:hAnsiTheme="minorHAnsi" w:cstheme="minorBidi"/>
          <w:sz w:val="22"/>
          <w:szCs w:val="22"/>
        </w:rPr>
      </w:pPr>
      <w:hyperlink w:anchor="_Toc236118973" w:history="1">
        <w:r w:rsidRPr="00C540AA">
          <w:rPr>
            <w:rStyle w:val="a3"/>
          </w:rPr>
          <w:t>На Российской креативной неделе прошла сессия «Перезагрузка «серебряной» экономики: от социальных расходов к активному созиданию и вкладу в креативную экономику». Участники обсудили, как изменение демографической ситуации влияет на рынок труда, потребительское поведение и развитие новых экономических возможностей.</w:t>
        </w:r>
        <w:r>
          <w:rPr>
            <w:webHidden/>
          </w:rPr>
          <w:tab/>
        </w:r>
        <w:r>
          <w:rPr>
            <w:webHidden/>
          </w:rPr>
          <w:fldChar w:fldCharType="begin"/>
        </w:r>
        <w:r>
          <w:rPr>
            <w:webHidden/>
          </w:rPr>
          <w:instrText xml:space="preserve"> PAGEREF _Toc236118973 \h </w:instrText>
        </w:r>
        <w:r>
          <w:rPr>
            <w:webHidden/>
          </w:rPr>
        </w:r>
        <w:r>
          <w:rPr>
            <w:webHidden/>
          </w:rPr>
          <w:fldChar w:fldCharType="separate"/>
        </w:r>
        <w:r>
          <w:rPr>
            <w:webHidden/>
          </w:rPr>
          <w:t>45</w:t>
        </w:r>
        <w:r>
          <w:rPr>
            <w:webHidden/>
          </w:rPr>
          <w:fldChar w:fldCharType="end"/>
        </w:r>
      </w:hyperlink>
    </w:p>
    <w:p w14:paraId="01EA018D" w14:textId="559465A5"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74" w:history="1">
        <w:r w:rsidRPr="00C540AA">
          <w:rPr>
            <w:rStyle w:val="a3"/>
            <w:noProof/>
          </w:rPr>
          <w:t>РБК, 27.07.2026, Путин заявил о рисках ускорения инфляции</w:t>
        </w:r>
        <w:r>
          <w:rPr>
            <w:noProof/>
            <w:webHidden/>
          </w:rPr>
          <w:tab/>
        </w:r>
        <w:r>
          <w:rPr>
            <w:noProof/>
            <w:webHidden/>
          </w:rPr>
          <w:fldChar w:fldCharType="begin"/>
        </w:r>
        <w:r>
          <w:rPr>
            <w:noProof/>
            <w:webHidden/>
          </w:rPr>
          <w:instrText xml:space="preserve"> PAGEREF _Toc236118974 \h </w:instrText>
        </w:r>
        <w:r>
          <w:rPr>
            <w:noProof/>
            <w:webHidden/>
          </w:rPr>
        </w:r>
        <w:r>
          <w:rPr>
            <w:noProof/>
            <w:webHidden/>
          </w:rPr>
          <w:fldChar w:fldCharType="separate"/>
        </w:r>
        <w:r>
          <w:rPr>
            <w:noProof/>
            <w:webHidden/>
          </w:rPr>
          <w:t>47</w:t>
        </w:r>
        <w:r>
          <w:rPr>
            <w:noProof/>
            <w:webHidden/>
          </w:rPr>
          <w:fldChar w:fldCharType="end"/>
        </w:r>
      </w:hyperlink>
    </w:p>
    <w:p w14:paraId="094A36B9" w14:textId="2A0A580D" w:rsidR="00F40B22" w:rsidRDefault="00F40B22">
      <w:pPr>
        <w:pStyle w:val="31"/>
        <w:rPr>
          <w:rFonts w:asciiTheme="minorHAnsi" w:eastAsiaTheme="minorEastAsia" w:hAnsiTheme="minorHAnsi" w:cstheme="minorBidi"/>
          <w:sz w:val="22"/>
          <w:szCs w:val="22"/>
        </w:rPr>
      </w:pPr>
      <w:hyperlink w:anchor="_Toc236118975" w:history="1">
        <w:r w:rsidRPr="00C540AA">
          <w:rPr>
            <w:rStyle w:val="a3"/>
          </w:rPr>
          <w:t>Есть риски ускорения инфляции, однако российская экономическая система устойчива, заявил президент России Владимир Путин на встрече с депутатами Госдумы. РБК вел прямую трансляцию.</w:t>
        </w:r>
        <w:r>
          <w:rPr>
            <w:webHidden/>
          </w:rPr>
          <w:tab/>
        </w:r>
        <w:r>
          <w:rPr>
            <w:webHidden/>
          </w:rPr>
          <w:fldChar w:fldCharType="begin"/>
        </w:r>
        <w:r>
          <w:rPr>
            <w:webHidden/>
          </w:rPr>
          <w:instrText xml:space="preserve"> PAGEREF _Toc236118975 \h </w:instrText>
        </w:r>
        <w:r>
          <w:rPr>
            <w:webHidden/>
          </w:rPr>
        </w:r>
        <w:r>
          <w:rPr>
            <w:webHidden/>
          </w:rPr>
          <w:fldChar w:fldCharType="separate"/>
        </w:r>
        <w:r>
          <w:rPr>
            <w:webHidden/>
          </w:rPr>
          <w:t>47</w:t>
        </w:r>
        <w:r>
          <w:rPr>
            <w:webHidden/>
          </w:rPr>
          <w:fldChar w:fldCharType="end"/>
        </w:r>
      </w:hyperlink>
    </w:p>
    <w:p w14:paraId="7F220908" w14:textId="6A3B8F86"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76" w:history="1">
        <w:r w:rsidRPr="00C540AA">
          <w:rPr>
            <w:rStyle w:val="a3"/>
            <w:noProof/>
          </w:rPr>
          <w:t>Коммерсантъ, 27.07.2026, Путин поддержал текущую финансовую политику в России</w:t>
        </w:r>
        <w:r>
          <w:rPr>
            <w:noProof/>
            <w:webHidden/>
          </w:rPr>
          <w:tab/>
        </w:r>
        <w:r>
          <w:rPr>
            <w:noProof/>
            <w:webHidden/>
          </w:rPr>
          <w:fldChar w:fldCharType="begin"/>
        </w:r>
        <w:r>
          <w:rPr>
            <w:noProof/>
            <w:webHidden/>
          </w:rPr>
          <w:instrText xml:space="preserve"> PAGEREF _Toc236118976 \h </w:instrText>
        </w:r>
        <w:r>
          <w:rPr>
            <w:noProof/>
            <w:webHidden/>
          </w:rPr>
        </w:r>
        <w:r>
          <w:rPr>
            <w:noProof/>
            <w:webHidden/>
          </w:rPr>
          <w:fldChar w:fldCharType="separate"/>
        </w:r>
        <w:r>
          <w:rPr>
            <w:noProof/>
            <w:webHidden/>
          </w:rPr>
          <w:t>47</w:t>
        </w:r>
        <w:r>
          <w:rPr>
            <w:noProof/>
            <w:webHidden/>
          </w:rPr>
          <w:fldChar w:fldCharType="end"/>
        </w:r>
      </w:hyperlink>
    </w:p>
    <w:p w14:paraId="57C18715" w14:textId="6E67DE77" w:rsidR="00F40B22" w:rsidRDefault="00F40B22">
      <w:pPr>
        <w:pStyle w:val="31"/>
        <w:rPr>
          <w:rFonts w:asciiTheme="minorHAnsi" w:eastAsiaTheme="minorEastAsia" w:hAnsiTheme="minorHAnsi" w:cstheme="minorBidi"/>
          <w:sz w:val="22"/>
          <w:szCs w:val="22"/>
        </w:rPr>
      </w:pPr>
      <w:hyperlink w:anchor="_Toc236118977" w:history="1">
        <w:r w:rsidRPr="00C540AA">
          <w:rPr>
            <w:rStyle w:val="a3"/>
          </w:rPr>
          <w:t>Высокие темпы роста экономики угрожают ускорить инфляцию. Нынешний курс правительства сохраняет устойчивость экономической и финансовой систем, заявил президент Владимир Путин.</w:t>
        </w:r>
        <w:r>
          <w:rPr>
            <w:webHidden/>
          </w:rPr>
          <w:tab/>
        </w:r>
        <w:r>
          <w:rPr>
            <w:webHidden/>
          </w:rPr>
          <w:fldChar w:fldCharType="begin"/>
        </w:r>
        <w:r>
          <w:rPr>
            <w:webHidden/>
          </w:rPr>
          <w:instrText xml:space="preserve"> PAGEREF _Toc236118977 \h </w:instrText>
        </w:r>
        <w:r>
          <w:rPr>
            <w:webHidden/>
          </w:rPr>
        </w:r>
        <w:r>
          <w:rPr>
            <w:webHidden/>
          </w:rPr>
          <w:fldChar w:fldCharType="separate"/>
        </w:r>
        <w:r>
          <w:rPr>
            <w:webHidden/>
          </w:rPr>
          <w:t>47</w:t>
        </w:r>
        <w:r>
          <w:rPr>
            <w:webHidden/>
          </w:rPr>
          <w:fldChar w:fldCharType="end"/>
        </w:r>
      </w:hyperlink>
    </w:p>
    <w:p w14:paraId="3668260B" w14:textId="074B7B21"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78" w:history="1">
        <w:r w:rsidRPr="00C540AA">
          <w:rPr>
            <w:rStyle w:val="a3"/>
            <w:noProof/>
          </w:rPr>
          <w:t>Коммерсантъ, 27.07.2026, ЦБ опубликовал первые нормативные акты для запуска рынка криптовалют</w:t>
        </w:r>
        <w:r>
          <w:rPr>
            <w:noProof/>
            <w:webHidden/>
          </w:rPr>
          <w:tab/>
        </w:r>
        <w:r>
          <w:rPr>
            <w:noProof/>
            <w:webHidden/>
          </w:rPr>
          <w:fldChar w:fldCharType="begin"/>
        </w:r>
        <w:r>
          <w:rPr>
            <w:noProof/>
            <w:webHidden/>
          </w:rPr>
          <w:instrText xml:space="preserve"> PAGEREF _Toc236118978 \h </w:instrText>
        </w:r>
        <w:r>
          <w:rPr>
            <w:noProof/>
            <w:webHidden/>
          </w:rPr>
        </w:r>
        <w:r>
          <w:rPr>
            <w:noProof/>
            <w:webHidden/>
          </w:rPr>
          <w:fldChar w:fldCharType="separate"/>
        </w:r>
        <w:r>
          <w:rPr>
            <w:noProof/>
            <w:webHidden/>
          </w:rPr>
          <w:t>48</w:t>
        </w:r>
        <w:r>
          <w:rPr>
            <w:noProof/>
            <w:webHidden/>
          </w:rPr>
          <w:fldChar w:fldCharType="end"/>
        </w:r>
      </w:hyperlink>
    </w:p>
    <w:p w14:paraId="54883FAC" w14:textId="48F580F2" w:rsidR="00F40B22" w:rsidRDefault="00F40B22">
      <w:pPr>
        <w:pStyle w:val="31"/>
        <w:rPr>
          <w:rFonts w:asciiTheme="minorHAnsi" w:eastAsiaTheme="minorEastAsia" w:hAnsiTheme="minorHAnsi" w:cstheme="minorBidi"/>
          <w:sz w:val="22"/>
          <w:szCs w:val="22"/>
        </w:rPr>
      </w:pPr>
      <w:hyperlink w:anchor="_Toc236118979" w:history="1">
        <w:r w:rsidRPr="00C540AA">
          <w:rPr>
            <w:rStyle w:val="a3"/>
          </w:rPr>
          <w:t>Центробанк разработал первые проекты нормативных актов для запуска рынка криптовалют в России. Среди них - порядок организованных торгов цифровыми валютами и цифровыми правами, указали в пресс-службе регулятора.</w:t>
        </w:r>
        <w:r>
          <w:rPr>
            <w:webHidden/>
          </w:rPr>
          <w:tab/>
        </w:r>
        <w:r>
          <w:rPr>
            <w:webHidden/>
          </w:rPr>
          <w:fldChar w:fldCharType="begin"/>
        </w:r>
        <w:r>
          <w:rPr>
            <w:webHidden/>
          </w:rPr>
          <w:instrText xml:space="preserve"> PAGEREF _Toc236118979 \h </w:instrText>
        </w:r>
        <w:r>
          <w:rPr>
            <w:webHidden/>
          </w:rPr>
        </w:r>
        <w:r>
          <w:rPr>
            <w:webHidden/>
          </w:rPr>
          <w:fldChar w:fldCharType="separate"/>
        </w:r>
        <w:r>
          <w:rPr>
            <w:webHidden/>
          </w:rPr>
          <w:t>48</w:t>
        </w:r>
        <w:r>
          <w:rPr>
            <w:webHidden/>
          </w:rPr>
          <w:fldChar w:fldCharType="end"/>
        </w:r>
      </w:hyperlink>
    </w:p>
    <w:p w14:paraId="09FF94DC" w14:textId="4CF2D968"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80" w:history="1">
        <w:r w:rsidRPr="00C540AA">
          <w:rPr>
            <w:rStyle w:val="a3"/>
            <w:noProof/>
          </w:rPr>
          <w:t xml:space="preserve">Коммерсантъ </w:t>
        </w:r>
        <w:r w:rsidRPr="00C540AA">
          <w:rPr>
            <w:rStyle w:val="a3"/>
            <w:noProof/>
            <w:lang w:val="en-US"/>
          </w:rPr>
          <w:t>FM</w:t>
        </w:r>
        <w:r w:rsidRPr="00C540AA">
          <w:rPr>
            <w:rStyle w:val="a3"/>
            <w:noProof/>
          </w:rPr>
          <w:t>, 27.07.2026, Мосбиржа подала позитивный сигнал</w:t>
        </w:r>
        <w:r>
          <w:rPr>
            <w:noProof/>
            <w:webHidden/>
          </w:rPr>
          <w:tab/>
        </w:r>
        <w:r>
          <w:rPr>
            <w:noProof/>
            <w:webHidden/>
          </w:rPr>
          <w:fldChar w:fldCharType="begin"/>
        </w:r>
        <w:r>
          <w:rPr>
            <w:noProof/>
            <w:webHidden/>
          </w:rPr>
          <w:instrText xml:space="preserve"> PAGEREF _Toc236118980 \h </w:instrText>
        </w:r>
        <w:r>
          <w:rPr>
            <w:noProof/>
            <w:webHidden/>
          </w:rPr>
        </w:r>
        <w:r>
          <w:rPr>
            <w:noProof/>
            <w:webHidden/>
          </w:rPr>
          <w:fldChar w:fldCharType="separate"/>
        </w:r>
        <w:r>
          <w:rPr>
            <w:noProof/>
            <w:webHidden/>
          </w:rPr>
          <w:t>49</w:t>
        </w:r>
        <w:r>
          <w:rPr>
            <w:noProof/>
            <w:webHidden/>
          </w:rPr>
          <w:fldChar w:fldCharType="end"/>
        </w:r>
      </w:hyperlink>
    </w:p>
    <w:p w14:paraId="2CFE7A90" w14:textId="4B74FB2C" w:rsidR="00F40B22" w:rsidRDefault="00F40B22">
      <w:pPr>
        <w:pStyle w:val="31"/>
        <w:rPr>
          <w:rFonts w:asciiTheme="minorHAnsi" w:eastAsiaTheme="minorEastAsia" w:hAnsiTheme="minorHAnsi" w:cstheme="minorBidi"/>
          <w:sz w:val="22"/>
          <w:szCs w:val="22"/>
        </w:rPr>
      </w:pPr>
      <w:hyperlink w:anchor="_Toc236118981" w:history="1">
        <w:r w:rsidRPr="00C540AA">
          <w:rPr>
            <w:rStyle w:val="a3"/>
          </w:rPr>
          <w:t>Российский рынок акций продолжает рост. Индекс Мосбиржи впервые с начала месяца закрепился выше отметки 2200 пунктов. За день рост составил почти 2,5%. За прошлую неделю рынок акций вырос сразу на 10% после четырех месяцев падения. Главным поводом для оптимизма аналитики называют решение Центробанка снизить ключевую ставку на четверть процентного пункта. Впрочем, по статистике, после недельного роста больше чем на 10% индекс Мосбиржи в половине случаев корректировался на следующем отрезке — в среднем на 2,5%.</w:t>
        </w:r>
        <w:r>
          <w:rPr>
            <w:webHidden/>
          </w:rPr>
          <w:tab/>
        </w:r>
        <w:r>
          <w:rPr>
            <w:webHidden/>
          </w:rPr>
          <w:fldChar w:fldCharType="begin"/>
        </w:r>
        <w:r>
          <w:rPr>
            <w:webHidden/>
          </w:rPr>
          <w:instrText xml:space="preserve"> PAGEREF _Toc236118981 \h </w:instrText>
        </w:r>
        <w:r>
          <w:rPr>
            <w:webHidden/>
          </w:rPr>
        </w:r>
        <w:r>
          <w:rPr>
            <w:webHidden/>
          </w:rPr>
          <w:fldChar w:fldCharType="separate"/>
        </w:r>
        <w:r>
          <w:rPr>
            <w:webHidden/>
          </w:rPr>
          <w:t>49</w:t>
        </w:r>
        <w:r>
          <w:rPr>
            <w:webHidden/>
          </w:rPr>
          <w:fldChar w:fldCharType="end"/>
        </w:r>
      </w:hyperlink>
    </w:p>
    <w:p w14:paraId="39B0BA75" w14:textId="34501A27"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82" w:history="1">
        <w:r w:rsidRPr="00C540AA">
          <w:rPr>
            <w:rStyle w:val="a3"/>
            <w:noProof/>
          </w:rPr>
          <w:t>Ведомости, 27.07.2026, ЦБ: рост денежной массы и кредита экономике в июне замедлился</w:t>
        </w:r>
        <w:r>
          <w:rPr>
            <w:noProof/>
            <w:webHidden/>
          </w:rPr>
          <w:tab/>
        </w:r>
        <w:r>
          <w:rPr>
            <w:noProof/>
            <w:webHidden/>
          </w:rPr>
          <w:fldChar w:fldCharType="begin"/>
        </w:r>
        <w:r>
          <w:rPr>
            <w:noProof/>
            <w:webHidden/>
          </w:rPr>
          <w:instrText xml:space="preserve"> PAGEREF _Toc236118982 \h </w:instrText>
        </w:r>
        <w:r>
          <w:rPr>
            <w:noProof/>
            <w:webHidden/>
          </w:rPr>
        </w:r>
        <w:r>
          <w:rPr>
            <w:noProof/>
            <w:webHidden/>
          </w:rPr>
          <w:fldChar w:fldCharType="separate"/>
        </w:r>
        <w:r>
          <w:rPr>
            <w:noProof/>
            <w:webHidden/>
          </w:rPr>
          <w:t>51</w:t>
        </w:r>
        <w:r>
          <w:rPr>
            <w:noProof/>
            <w:webHidden/>
          </w:rPr>
          <w:fldChar w:fldCharType="end"/>
        </w:r>
      </w:hyperlink>
    </w:p>
    <w:p w14:paraId="4BEDF3AB" w14:textId="543A684F" w:rsidR="00F40B22" w:rsidRDefault="00F40B22">
      <w:pPr>
        <w:pStyle w:val="31"/>
        <w:rPr>
          <w:rFonts w:asciiTheme="minorHAnsi" w:eastAsiaTheme="minorEastAsia" w:hAnsiTheme="minorHAnsi" w:cstheme="minorBidi"/>
          <w:sz w:val="22"/>
          <w:szCs w:val="22"/>
        </w:rPr>
      </w:pPr>
      <w:hyperlink w:anchor="_Toc236118983" w:history="1">
        <w:r w:rsidRPr="00C540AA">
          <w:rPr>
            <w:rStyle w:val="a3"/>
          </w:rPr>
          <w:t>Темпы роста широкой денежной массы М2Х и кредитования экономики в июне замедлились. Об этом говорится в опубликованных материалах Банка России.</w:t>
        </w:r>
        <w:r>
          <w:rPr>
            <w:webHidden/>
          </w:rPr>
          <w:tab/>
        </w:r>
        <w:r>
          <w:rPr>
            <w:webHidden/>
          </w:rPr>
          <w:fldChar w:fldCharType="begin"/>
        </w:r>
        <w:r>
          <w:rPr>
            <w:webHidden/>
          </w:rPr>
          <w:instrText xml:space="preserve"> PAGEREF _Toc236118983 \h </w:instrText>
        </w:r>
        <w:r>
          <w:rPr>
            <w:webHidden/>
          </w:rPr>
        </w:r>
        <w:r>
          <w:rPr>
            <w:webHidden/>
          </w:rPr>
          <w:fldChar w:fldCharType="separate"/>
        </w:r>
        <w:r>
          <w:rPr>
            <w:webHidden/>
          </w:rPr>
          <w:t>51</w:t>
        </w:r>
        <w:r>
          <w:rPr>
            <w:webHidden/>
          </w:rPr>
          <w:fldChar w:fldCharType="end"/>
        </w:r>
      </w:hyperlink>
    </w:p>
    <w:p w14:paraId="02A9C6CF" w14:textId="795DFD17"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84" w:history="1">
        <w:r w:rsidRPr="00C540AA">
          <w:rPr>
            <w:rStyle w:val="a3"/>
            <w:noProof/>
          </w:rPr>
          <w:t>Эксперт, 27.07.2026, Почему инфляционные ожидания идут вразрез с реальностью</w:t>
        </w:r>
        <w:r>
          <w:rPr>
            <w:noProof/>
            <w:webHidden/>
          </w:rPr>
          <w:tab/>
        </w:r>
        <w:r>
          <w:rPr>
            <w:noProof/>
            <w:webHidden/>
          </w:rPr>
          <w:fldChar w:fldCharType="begin"/>
        </w:r>
        <w:r>
          <w:rPr>
            <w:noProof/>
            <w:webHidden/>
          </w:rPr>
          <w:instrText xml:space="preserve"> PAGEREF _Toc236118984 \h </w:instrText>
        </w:r>
        <w:r>
          <w:rPr>
            <w:noProof/>
            <w:webHidden/>
          </w:rPr>
        </w:r>
        <w:r>
          <w:rPr>
            <w:noProof/>
            <w:webHidden/>
          </w:rPr>
          <w:fldChar w:fldCharType="separate"/>
        </w:r>
        <w:r>
          <w:rPr>
            <w:noProof/>
            <w:webHidden/>
          </w:rPr>
          <w:t>51</w:t>
        </w:r>
        <w:r>
          <w:rPr>
            <w:noProof/>
            <w:webHidden/>
          </w:rPr>
          <w:fldChar w:fldCharType="end"/>
        </w:r>
      </w:hyperlink>
    </w:p>
    <w:p w14:paraId="463CA4F4" w14:textId="4FEA6DBC" w:rsidR="00F40B22" w:rsidRDefault="00F40B22">
      <w:pPr>
        <w:pStyle w:val="31"/>
        <w:rPr>
          <w:rFonts w:asciiTheme="minorHAnsi" w:eastAsiaTheme="minorEastAsia" w:hAnsiTheme="minorHAnsi" w:cstheme="minorBidi"/>
          <w:sz w:val="22"/>
          <w:szCs w:val="22"/>
        </w:rPr>
      </w:pPr>
      <w:hyperlink w:anchor="_Toc236118985" w:history="1">
        <w:r w:rsidRPr="00C540AA">
          <w:rPr>
            <w:rStyle w:val="a3"/>
          </w:rPr>
          <w:t>Россия страдает от «инфляционной памяти» - страхи 1990-х и советские привычки не позволяют населению объективно оценивать ситуацию с ростом цен. В свою очередь, Центробанк не может игнорировать завышенные инфляционные ожидания людей. Но и сгладить их в ближайшие годы у регулятора вряд ли получится, что может стать одним из аргументов в пользу сохранения достаточно жесткой ДКП.</w:t>
        </w:r>
        <w:r>
          <w:rPr>
            <w:webHidden/>
          </w:rPr>
          <w:tab/>
        </w:r>
        <w:r>
          <w:rPr>
            <w:webHidden/>
          </w:rPr>
          <w:fldChar w:fldCharType="begin"/>
        </w:r>
        <w:r>
          <w:rPr>
            <w:webHidden/>
          </w:rPr>
          <w:instrText xml:space="preserve"> PAGEREF _Toc236118985 \h </w:instrText>
        </w:r>
        <w:r>
          <w:rPr>
            <w:webHidden/>
          </w:rPr>
        </w:r>
        <w:r>
          <w:rPr>
            <w:webHidden/>
          </w:rPr>
          <w:fldChar w:fldCharType="separate"/>
        </w:r>
        <w:r>
          <w:rPr>
            <w:webHidden/>
          </w:rPr>
          <w:t>51</w:t>
        </w:r>
        <w:r>
          <w:rPr>
            <w:webHidden/>
          </w:rPr>
          <w:fldChar w:fldCharType="end"/>
        </w:r>
      </w:hyperlink>
    </w:p>
    <w:p w14:paraId="1F90EF80" w14:textId="341DF69F"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86" w:history="1">
        <w:r w:rsidRPr="00C540AA">
          <w:rPr>
            <w:rStyle w:val="a3"/>
            <w:noProof/>
          </w:rPr>
          <w:t>Эксперт, 24.07.2026, Уже шаг</w:t>
        </w:r>
        <w:r>
          <w:rPr>
            <w:noProof/>
            <w:webHidden/>
          </w:rPr>
          <w:tab/>
        </w:r>
        <w:r>
          <w:rPr>
            <w:noProof/>
            <w:webHidden/>
          </w:rPr>
          <w:fldChar w:fldCharType="begin"/>
        </w:r>
        <w:r>
          <w:rPr>
            <w:noProof/>
            <w:webHidden/>
          </w:rPr>
          <w:instrText xml:space="preserve"> PAGEREF _Toc236118986 \h </w:instrText>
        </w:r>
        <w:r>
          <w:rPr>
            <w:noProof/>
            <w:webHidden/>
          </w:rPr>
        </w:r>
        <w:r>
          <w:rPr>
            <w:noProof/>
            <w:webHidden/>
          </w:rPr>
          <w:fldChar w:fldCharType="separate"/>
        </w:r>
        <w:r>
          <w:rPr>
            <w:noProof/>
            <w:webHidden/>
          </w:rPr>
          <w:t>54</w:t>
        </w:r>
        <w:r>
          <w:rPr>
            <w:noProof/>
            <w:webHidden/>
          </w:rPr>
          <w:fldChar w:fldCharType="end"/>
        </w:r>
      </w:hyperlink>
    </w:p>
    <w:p w14:paraId="1640B73A" w14:textId="7B6BBA15" w:rsidR="00F40B22" w:rsidRDefault="00F40B22">
      <w:pPr>
        <w:pStyle w:val="31"/>
        <w:rPr>
          <w:rFonts w:asciiTheme="minorHAnsi" w:eastAsiaTheme="minorEastAsia" w:hAnsiTheme="minorHAnsi" w:cstheme="minorBidi"/>
          <w:sz w:val="22"/>
          <w:szCs w:val="22"/>
        </w:rPr>
      </w:pPr>
      <w:hyperlink w:anchor="_Toc236118987" w:history="1">
        <w:r w:rsidRPr="00C540AA">
          <w:rPr>
            <w:rStyle w:val="a3"/>
          </w:rPr>
          <w:t>Топливный кризис, который ЦБ не мог обойти вниманием, нашел отражение в среднесрочном прогнозе регулятора. Новый диапазон по инфляции в 2026 г. составляет 6-7%, тогда как еще в апреле Банк России придерживался прогноза в 4,5-5%. Но в части денежно-кредитной политики (ДКП) регулятор оказался неожиданно непреклонен: 24 июля ставка была вновь снижена - на 0,25% до 14%.</w:t>
        </w:r>
        <w:r>
          <w:rPr>
            <w:webHidden/>
          </w:rPr>
          <w:tab/>
        </w:r>
        <w:r>
          <w:rPr>
            <w:webHidden/>
          </w:rPr>
          <w:fldChar w:fldCharType="begin"/>
        </w:r>
        <w:r>
          <w:rPr>
            <w:webHidden/>
          </w:rPr>
          <w:instrText xml:space="preserve"> PAGEREF _Toc236118987 \h </w:instrText>
        </w:r>
        <w:r>
          <w:rPr>
            <w:webHidden/>
          </w:rPr>
        </w:r>
        <w:r>
          <w:rPr>
            <w:webHidden/>
          </w:rPr>
          <w:fldChar w:fldCharType="separate"/>
        </w:r>
        <w:r>
          <w:rPr>
            <w:webHidden/>
          </w:rPr>
          <w:t>54</w:t>
        </w:r>
        <w:r>
          <w:rPr>
            <w:webHidden/>
          </w:rPr>
          <w:fldChar w:fldCharType="end"/>
        </w:r>
      </w:hyperlink>
    </w:p>
    <w:p w14:paraId="4BC1E89D" w14:textId="0A66C407"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88" w:history="1">
        <w:r w:rsidRPr="00C540AA">
          <w:rPr>
            <w:rStyle w:val="a3"/>
            <w:noProof/>
          </w:rPr>
          <w:t>ТАСС, 28.07.2026, В ОП считают, что МРОТ в России должен быть не менее 50 тыс. Рублей</w:t>
        </w:r>
        <w:r>
          <w:rPr>
            <w:noProof/>
            <w:webHidden/>
          </w:rPr>
          <w:tab/>
        </w:r>
        <w:r>
          <w:rPr>
            <w:noProof/>
            <w:webHidden/>
          </w:rPr>
          <w:fldChar w:fldCharType="begin"/>
        </w:r>
        <w:r>
          <w:rPr>
            <w:noProof/>
            <w:webHidden/>
          </w:rPr>
          <w:instrText xml:space="preserve"> PAGEREF _Toc236118988 \h </w:instrText>
        </w:r>
        <w:r>
          <w:rPr>
            <w:noProof/>
            <w:webHidden/>
          </w:rPr>
        </w:r>
        <w:r>
          <w:rPr>
            <w:noProof/>
            <w:webHidden/>
          </w:rPr>
          <w:fldChar w:fldCharType="separate"/>
        </w:r>
        <w:r>
          <w:rPr>
            <w:noProof/>
            <w:webHidden/>
          </w:rPr>
          <w:t>56</w:t>
        </w:r>
        <w:r>
          <w:rPr>
            <w:noProof/>
            <w:webHidden/>
          </w:rPr>
          <w:fldChar w:fldCharType="end"/>
        </w:r>
      </w:hyperlink>
    </w:p>
    <w:p w14:paraId="69059FE1" w14:textId="3F40B1DE" w:rsidR="00F40B22" w:rsidRDefault="00F40B22">
      <w:pPr>
        <w:pStyle w:val="31"/>
        <w:rPr>
          <w:rFonts w:asciiTheme="minorHAnsi" w:eastAsiaTheme="minorEastAsia" w:hAnsiTheme="minorHAnsi" w:cstheme="minorBidi"/>
          <w:sz w:val="22"/>
          <w:szCs w:val="22"/>
        </w:rPr>
      </w:pPr>
      <w:hyperlink w:anchor="_Toc236118989" w:history="1">
        <w:r w:rsidRPr="00C540AA">
          <w:rPr>
            <w:rStyle w:val="a3"/>
          </w:rPr>
          <w:t>Минимальный размер оплаты труда в России должен составлять не менее 50 тыс. рублей. Такое мнение высказал ТАСС заместитель секретаря Общественной палаты (ОП) РФ Владислав Гриб.</w:t>
        </w:r>
        <w:r>
          <w:rPr>
            <w:webHidden/>
          </w:rPr>
          <w:tab/>
        </w:r>
        <w:r>
          <w:rPr>
            <w:webHidden/>
          </w:rPr>
          <w:fldChar w:fldCharType="begin"/>
        </w:r>
        <w:r>
          <w:rPr>
            <w:webHidden/>
          </w:rPr>
          <w:instrText xml:space="preserve"> PAGEREF _Toc236118989 \h </w:instrText>
        </w:r>
        <w:r>
          <w:rPr>
            <w:webHidden/>
          </w:rPr>
        </w:r>
        <w:r>
          <w:rPr>
            <w:webHidden/>
          </w:rPr>
          <w:fldChar w:fldCharType="separate"/>
        </w:r>
        <w:r>
          <w:rPr>
            <w:webHidden/>
          </w:rPr>
          <w:t>56</w:t>
        </w:r>
        <w:r>
          <w:rPr>
            <w:webHidden/>
          </w:rPr>
          <w:fldChar w:fldCharType="end"/>
        </w:r>
      </w:hyperlink>
    </w:p>
    <w:p w14:paraId="17D37A92" w14:textId="4EAFAD60"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90" w:history="1">
        <w:r w:rsidRPr="00C540AA">
          <w:rPr>
            <w:rStyle w:val="a3"/>
            <w:noProof/>
          </w:rPr>
          <w:t>РБК Инвестиции, 27.07.2026, В Альфа-Банке оценили потенциал снижения ключевой ставки до конца года</w:t>
        </w:r>
        <w:r>
          <w:rPr>
            <w:noProof/>
            <w:webHidden/>
          </w:rPr>
          <w:tab/>
        </w:r>
        <w:r>
          <w:rPr>
            <w:noProof/>
            <w:webHidden/>
          </w:rPr>
          <w:fldChar w:fldCharType="begin"/>
        </w:r>
        <w:r>
          <w:rPr>
            <w:noProof/>
            <w:webHidden/>
          </w:rPr>
          <w:instrText xml:space="preserve"> PAGEREF _Toc236118990 \h </w:instrText>
        </w:r>
        <w:r>
          <w:rPr>
            <w:noProof/>
            <w:webHidden/>
          </w:rPr>
        </w:r>
        <w:r>
          <w:rPr>
            <w:noProof/>
            <w:webHidden/>
          </w:rPr>
          <w:fldChar w:fldCharType="separate"/>
        </w:r>
        <w:r>
          <w:rPr>
            <w:noProof/>
            <w:webHidden/>
          </w:rPr>
          <w:t>56</w:t>
        </w:r>
        <w:r>
          <w:rPr>
            <w:noProof/>
            <w:webHidden/>
          </w:rPr>
          <w:fldChar w:fldCharType="end"/>
        </w:r>
      </w:hyperlink>
    </w:p>
    <w:p w14:paraId="2711E1DF" w14:textId="0CF8DB04" w:rsidR="00F40B22" w:rsidRDefault="00F40B22">
      <w:pPr>
        <w:pStyle w:val="31"/>
        <w:rPr>
          <w:rFonts w:asciiTheme="minorHAnsi" w:eastAsiaTheme="minorEastAsia" w:hAnsiTheme="minorHAnsi" w:cstheme="minorBidi"/>
          <w:sz w:val="22"/>
          <w:szCs w:val="22"/>
        </w:rPr>
      </w:pPr>
      <w:hyperlink w:anchor="_Toc236118991" w:history="1">
        <w:r w:rsidRPr="00C540AA">
          <w:rPr>
            <w:rStyle w:val="a3"/>
          </w:rPr>
          <w:t>В Альфа-банке не ждут, что ЦБ повысит ключевую ставку, однако не исключают возможности длительной паузы в ее снижении</w:t>
        </w:r>
        <w:r>
          <w:rPr>
            <w:webHidden/>
          </w:rPr>
          <w:tab/>
        </w:r>
        <w:r>
          <w:rPr>
            <w:webHidden/>
          </w:rPr>
          <w:fldChar w:fldCharType="begin"/>
        </w:r>
        <w:r>
          <w:rPr>
            <w:webHidden/>
          </w:rPr>
          <w:instrText xml:space="preserve"> PAGEREF _Toc236118991 \h </w:instrText>
        </w:r>
        <w:r>
          <w:rPr>
            <w:webHidden/>
          </w:rPr>
        </w:r>
        <w:r>
          <w:rPr>
            <w:webHidden/>
          </w:rPr>
          <w:fldChar w:fldCharType="separate"/>
        </w:r>
        <w:r>
          <w:rPr>
            <w:webHidden/>
          </w:rPr>
          <w:t>56</w:t>
        </w:r>
        <w:r>
          <w:rPr>
            <w:webHidden/>
          </w:rPr>
          <w:fldChar w:fldCharType="end"/>
        </w:r>
      </w:hyperlink>
    </w:p>
    <w:p w14:paraId="7412EFA4" w14:textId="398AA6AA"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92" w:history="1">
        <w:r w:rsidRPr="00C540AA">
          <w:rPr>
            <w:rStyle w:val="a3"/>
            <w:noProof/>
          </w:rPr>
          <w:t>Выберу.ру, 24.07.2026, ЦБ снизил ставку до 14% вопреки прогнозам экспертов. Почему?</w:t>
        </w:r>
        <w:r>
          <w:rPr>
            <w:noProof/>
            <w:webHidden/>
          </w:rPr>
          <w:tab/>
        </w:r>
        <w:r>
          <w:rPr>
            <w:noProof/>
            <w:webHidden/>
          </w:rPr>
          <w:fldChar w:fldCharType="begin"/>
        </w:r>
        <w:r>
          <w:rPr>
            <w:noProof/>
            <w:webHidden/>
          </w:rPr>
          <w:instrText xml:space="preserve"> PAGEREF _Toc236118992 \h </w:instrText>
        </w:r>
        <w:r>
          <w:rPr>
            <w:noProof/>
            <w:webHidden/>
          </w:rPr>
        </w:r>
        <w:r>
          <w:rPr>
            <w:noProof/>
            <w:webHidden/>
          </w:rPr>
          <w:fldChar w:fldCharType="separate"/>
        </w:r>
        <w:r>
          <w:rPr>
            <w:noProof/>
            <w:webHidden/>
          </w:rPr>
          <w:t>57</w:t>
        </w:r>
        <w:r>
          <w:rPr>
            <w:noProof/>
            <w:webHidden/>
          </w:rPr>
          <w:fldChar w:fldCharType="end"/>
        </w:r>
      </w:hyperlink>
    </w:p>
    <w:p w14:paraId="1580594C" w14:textId="0B0BD06F" w:rsidR="00F40B22" w:rsidRDefault="00F40B22">
      <w:pPr>
        <w:pStyle w:val="31"/>
        <w:rPr>
          <w:rFonts w:asciiTheme="minorHAnsi" w:eastAsiaTheme="minorEastAsia" w:hAnsiTheme="minorHAnsi" w:cstheme="minorBidi"/>
          <w:sz w:val="22"/>
          <w:szCs w:val="22"/>
        </w:rPr>
      </w:pPr>
      <w:hyperlink w:anchor="_Toc236118993" w:history="1">
        <w:r w:rsidRPr="00C540AA">
          <w:rPr>
            <w:rStyle w:val="a3"/>
          </w:rPr>
          <w:t>24 июля Центробанк опустил ключевую ставку до 14% годовых, хотя почти все аналитики хором обещали паузу - и ошиблись. У регулятора оказалась несколько другая точка зрения. Он снизил ставку, но ужесточил сигнал, а главное, пересмотрел прогноз траектории «ключа», который допускает, что 14% годовых с нами до конца 2026 года, и повысил прогноз по инфляции.</w:t>
        </w:r>
        <w:r>
          <w:rPr>
            <w:webHidden/>
          </w:rPr>
          <w:tab/>
        </w:r>
        <w:r>
          <w:rPr>
            <w:webHidden/>
          </w:rPr>
          <w:fldChar w:fldCharType="begin"/>
        </w:r>
        <w:r>
          <w:rPr>
            <w:webHidden/>
          </w:rPr>
          <w:instrText xml:space="preserve"> PAGEREF _Toc236118993 \h </w:instrText>
        </w:r>
        <w:r>
          <w:rPr>
            <w:webHidden/>
          </w:rPr>
        </w:r>
        <w:r>
          <w:rPr>
            <w:webHidden/>
          </w:rPr>
          <w:fldChar w:fldCharType="separate"/>
        </w:r>
        <w:r>
          <w:rPr>
            <w:webHidden/>
          </w:rPr>
          <w:t>57</w:t>
        </w:r>
        <w:r>
          <w:rPr>
            <w:webHidden/>
          </w:rPr>
          <w:fldChar w:fldCharType="end"/>
        </w:r>
      </w:hyperlink>
    </w:p>
    <w:p w14:paraId="77EE6FAE" w14:textId="62D20BF4"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94" w:history="1">
        <w:r w:rsidRPr="00C540AA">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_Toc236118994 \h </w:instrText>
        </w:r>
        <w:r>
          <w:rPr>
            <w:noProof/>
            <w:webHidden/>
          </w:rPr>
        </w:r>
        <w:r>
          <w:rPr>
            <w:noProof/>
            <w:webHidden/>
          </w:rPr>
          <w:fldChar w:fldCharType="separate"/>
        </w:r>
        <w:r>
          <w:rPr>
            <w:noProof/>
            <w:webHidden/>
          </w:rPr>
          <w:t>59</w:t>
        </w:r>
        <w:r>
          <w:rPr>
            <w:noProof/>
            <w:webHidden/>
          </w:rPr>
          <w:fldChar w:fldCharType="end"/>
        </w:r>
      </w:hyperlink>
    </w:p>
    <w:p w14:paraId="113F5376" w14:textId="3553263F"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8995" w:history="1">
        <w:r w:rsidRPr="00C540AA">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_Toc236118995 \h </w:instrText>
        </w:r>
        <w:r>
          <w:rPr>
            <w:noProof/>
            <w:webHidden/>
          </w:rPr>
        </w:r>
        <w:r>
          <w:rPr>
            <w:noProof/>
            <w:webHidden/>
          </w:rPr>
          <w:fldChar w:fldCharType="separate"/>
        </w:r>
        <w:r>
          <w:rPr>
            <w:noProof/>
            <w:webHidden/>
          </w:rPr>
          <w:t>59</w:t>
        </w:r>
        <w:r>
          <w:rPr>
            <w:noProof/>
            <w:webHidden/>
          </w:rPr>
          <w:fldChar w:fldCharType="end"/>
        </w:r>
      </w:hyperlink>
    </w:p>
    <w:p w14:paraId="4571830D" w14:textId="5A1645F4"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96" w:history="1">
        <w:r w:rsidRPr="00C540AA">
          <w:rPr>
            <w:rStyle w:val="a3"/>
            <w:noProof/>
            <w:lang w:val="en-US"/>
          </w:rPr>
          <w:t>Myfin</w:t>
        </w:r>
        <w:r w:rsidRPr="00C540AA">
          <w:rPr>
            <w:rStyle w:val="a3"/>
            <w:noProof/>
          </w:rPr>
          <w:t>.</w:t>
        </w:r>
        <w:r w:rsidRPr="00C540AA">
          <w:rPr>
            <w:rStyle w:val="a3"/>
            <w:noProof/>
            <w:lang w:val="en-US"/>
          </w:rPr>
          <w:t>by</w:t>
        </w:r>
        <w:r w:rsidRPr="00C540AA">
          <w:rPr>
            <w:rStyle w:val="a3"/>
            <w:noProof/>
          </w:rPr>
          <w:t>, 27.07.2026, Пенсионные выплаты для некоторых белорусов повысятся с 1 августа</w:t>
        </w:r>
        <w:r>
          <w:rPr>
            <w:noProof/>
            <w:webHidden/>
          </w:rPr>
          <w:tab/>
        </w:r>
        <w:r>
          <w:rPr>
            <w:noProof/>
            <w:webHidden/>
          </w:rPr>
          <w:fldChar w:fldCharType="begin"/>
        </w:r>
        <w:r>
          <w:rPr>
            <w:noProof/>
            <w:webHidden/>
          </w:rPr>
          <w:instrText xml:space="preserve"> PAGEREF _Toc236118996 \h </w:instrText>
        </w:r>
        <w:r>
          <w:rPr>
            <w:noProof/>
            <w:webHidden/>
          </w:rPr>
        </w:r>
        <w:r>
          <w:rPr>
            <w:noProof/>
            <w:webHidden/>
          </w:rPr>
          <w:fldChar w:fldCharType="separate"/>
        </w:r>
        <w:r>
          <w:rPr>
            <w:noProof/>
            <w:webHidden/>
          </w:rPr>
          <w:t>59</w:t>
        </w:r>
        <w:r>
          <w:rPr>
            <w:noProof/>
            <w:webHidden/>
          </w:rPr>
          <w:fldChar w:fldCharType="end"/>
        </w:r>
      </w:hyperlink>
    </w:p>
    <w:p w14:paraId="2EBD5181" w14:textId="784A7A37" w:rsidR="00F40B22" w:rsidRDefault="00F40B22">
      <w:pPr>
        <w:pStyle w:val="31"/>
        <w:rPr>
          <w:rFonts w:asciiTheme="minorHAnsi" w:eastAsiaTheme="minorEastAsia" w:hAnsiTheme="minorHAnsi" w:cstheme="minorBidi"/>
          <w:sz w:val="22"/>
          <w:szCs w:val="22"/>
        </w:rPr>
      </w:pPr>
      <w:hyperlink w:anchor="_Toc236118997" w:history="1">
        <w:r w:rsidRPr="00C540AA">
          <w:rPr>
            <w:rStyle w:val="a3"/>
          </w:rPr>
          <w:t>Пособия по уходу за пожилыми людьми и возрастные доплаты к пенсиям, в том числе зачисляемым на карту, вырастут с приходом августа. Это случится благодаря увеличению бюджета прожиточного минимума.</w:t>
        </w:r>
        <w:r>
          <w:rPr>
            <w:webHidden/>
          </w:rPr>
          <w:tab/>
        </w:r>
        <w:r>
          <w:rPr>
            <w:webHidden/>
          </w:rPr>
          <w:fldChar w:fldCharType="begin"/>
        </w:r>
        <w:r>
          <w:rPr>
            <w:webHidden/>
          </w:rPr>
          <w:instrText xml:space="preserve"> PAGEREF _Toc236118997 \h </w:instrText>
        </w:r>
        <w:r>
          <w:rPr>
            <w:webHidden/>
          </w:rPr>
        </w:r>
        <w:r>
          <w:rPr>
            <w:webHidden/>
          </w:rPr>
          <w:fldChar w:fldCharType="separate"/>
        </w:r>
        <w:r>
          <w:rPr>
            <w:webHidden/>
          </w:rPr>
          <w:t>59</w:t>
        </w:r>
        <w:r>
          <w:rPr>
            <w:webHidden/>
          </w:rPr>
          <w:fldChar w:fldCharType="end"/>
        </w:r>
      </w:hyperlink>
    </w:p>
    <w:p w14:paraId="2FEC9C27" w14:textId="0D9C6C0C" w:rsidR="00F40B22" w:rsidRDefault="00F40B22">
      <w:pPr>
        <w:pStyle w:val="21"/>
        <w:tabs>
          <w:tab w:val="right" w:leader="dot" w:pos="9061"/>
        </w:tabs>
        <w:rPr>
          <w:rFonts w:asciiTheme="minorHAnsi" w:eastAsiaTheme="minorEastAsia" w:hAnsiTheme="minorHAnsi" w:cstheme="minorBidi"/>
          <w:noProof/>
          <w:sz w:val="22"/>
          <w:szCs w:val="22"/>
        </w:rPr>
      </w:pPr>
      <w:hyperlink w:anchor="_Toc236118998" w:history="1">
        <w:r w:rsidRPr="00C540AA">
          <w:rPr>
            <w:rStyle w:val="a3"/>
            <w:noProof/>
            <w:lang w:val="en-US"/>
          </w:rPr>
          <w:t>Exclusive</w:t>
        </w:r>
        <w:r w:rsidRPr="00C540AA">
          <w:rPr>
            <w:rStyle w:val="a3"/>
            <w:noProof/>
          </w:rPr>
          <w:t>.</w:t>
        </w:r>
        <w:r w:rsidRPr="00C540AA">
          <w:rPr>
            <w:rStyle w:val="a3"/>
            <w:noProof/>
            <w:lang w:val="en-US"/>
          </w:rPr>
          <w:t>kz</w:t>
        </w:r>
        <w:r w:rsidRPr="00C540AA">
          <w:rPr>
            <w:rStyle w:val="a3"/>
            <w:noProof/>
          </w:rPr>
          <w:t>, 27.07.2026, Пенсионные накопления казахстанцев превысили 28 трлн тенге</w:t>
        </w:r>
        <w:r>
          <w:rPr>
            <w:noProof/>
            <w:webHidden/>
          </w:rPr>
          <w:tab/>
        </w:r>
        <w:r>
          <w:rPr>
            <w:noProof/>
            <w:webHidden/>
          </w:rPr>
          <w:fldChar w:fldCharType="begin"/>
        </w:r>
        <w:r>
          <w:rPr>
            <w:noProof/>
            <w:webHidden/>
          </w:rPr>
          <w:instrText xml:space="preserve"> PAGEREF _Toc236118998 \h </w:instrText>
        </w:r>
        <w:r>
          <w:rPr>
            <w:noProof/>
            <w:webHidden/>
          </w:rPr>
        </w:r>
        <w:r>
          <w:rPr>
            <w:noProof/>
            <w:webHidden/>
          </w:rPr>
          <w:fldChar w:fldCharType="separate"/>
        </w:r>
        <w:r>
          <w:rPr>
            <w:noProof/>
            <w:webHidden/>
          </w:rPr>
          <w:t>59</w:t>
        </w:r>
        <w:r>
          <w:rPr>
            <w:noProof/>
            <w:webHidden/>
          </w:rPr>
          <w:fldChar w:fldCharType="end"/>
        </w:r>
      </w:hyperlink>
    </w:p>
    <w:p w14:paraId="232F594A" w14:textId="58DD0FA0" w:rsidR="00F40B22" w:rsidRDefault="00F40B22">
      <w:pPr>
        <w:pStyle w:val="31"/>
        <w:rPr>
          <w:rFonts w:asciiTheme="minorHAnsi" w:eastAsiaTheme="minorEastAsia" w:hAnsiTheme="minorHAnsi" w:cstheme="minorBidi"/>
          <w:sz w:val="22"/>
          <w:szCs w:val="22"/>
        </w:rPr>
      </w:pPr>
      <w:hyperlink w:anchor="_Toc236118999" w:history="1">
        <w:r w:rsidRPr="00C540AA">
          <w:rPr>
            <w:rStyle w:val="a3"/>
          </w:rPr>
          <w:t>Объем пенсионных активов, находящихся под управлением Национального банка Казахстана и управляющих инвестиционными портфелями (УИП), к 1 июля 2026 года достиг 28,08 трлн тенге. Об этом сообщает Exclusive.kz со ссылкой на Единый накопительный пенсионный фонд (ЕНПФ).</w:t>
        </w:r>
        <w:r>
          <w:rPr>
            <w:webHidden/>
          </w:rPr>
          <w:tab/>
        </w:r>
        <w:r>
          <w:rPr>
            <w:webHidden/>
          </w:rPr>
          <w:fldChar w:fldCharType="begin"/>
        </w:r>
        <w:r>
          <w:rPr>
            <w:webHidden/>
          </w:rPr>
          <w:instrText xml:space="preserve"> PAGEREF _Toc236118999 \h </w:instrText>
        </w:r>
        <w:r>
          <w:rPr>
            <w:webHidden/>
          </w:rPr>
        </w:r>
        <w:r>
          <w:rPr>
            <w:webHidden/>
          </w:rPr>
          <w:fldChar w:fldCharType="separate"/>
        </w:r>
        <w:r>
          <w:rPr>
            <w:webHidden/>
          </w:rPr>
          <w:t>59</w:t>
        </w:r>
        <w:r>
          <w:rPr>
            <w:webHidden/>
          </w:rPr>
          <w:fldChar w:fldCharType="end"/>
        </w:r>
      </w:hyperlink>
    </w:p>
    <w:p w14:paraId="6A812C8B" w14:textId="1A0F5D54" w:rsidR="00F40B22" w:rsidRDefault="00F40B22">
      <w:pPr>
        <w:pStyle w:val="21"/>
        <w:tabs>
          <w:tab w:val="right" w:leader="dot" w:pos="9061"/>
        </w:tabs>
        <w:rPr>
          <w:rFonts w:asciiTheme="minorHAnsi" w:eastAsiaTheme="minorEastAsia" w:hAnsiTheme="minorHAnsi" w:cstheme="minorBidi"/>
          <w:noProof/>
          <w:sz w:val="22"/>
          <w:szCs w:val="22"/>
        </w:rPr>
      </w:pPr>
      <w:hyperlink w:anchor="_Toc236119000" w:history="1">
        <w:r w:rsidRPr="00C540AA">
          <w:rPr>
            <w:rStyle w:val="a3"/>
            <w:noProof/>
            <w:lang w:val="en-US"/>
          </w:rPr>
          <w:t>Finratings</w:t>
        </w:r>
        <w:r w:rsidRPr="00C540AA">
          <w:rPr>
            <w:rStyle w:val="a3"/>
            <w:noProof/>
          </w:rPr>
          <w:t>, 27.07.2026, Куда ЕНПФ инвестирует пенсионные накопления казахстанцев и сколько они заработали за год</w:t>
        </w:r>
        <w:r>
          <w:rPr>
            <w:noProof/>
            <w:webHidden/>
          </w:rPr>
          <w:tab/>
        </w:r>
        <w:r>
          <w:rPr>
            <w:noProof/>
            <w:webHidden/>
          </w:rPr>
          <w:fldChar w:fldCharType="begin"/>
        </w:r>
        <w:r>
          <w:rPr>
            <w:noProof/>
            <w:webHidden/>
          </w:rPr>
          <w:instrText xml:space="preserve"> PAGEREF _Toc236119000 \h </w:instrText>
        </w:r>
        <w:r>
          <w:rPr>
            <w:noProof/>
            <w:webHidden/>
          </w:rPr>
        </w:r>
        <w:r>
          <w:rPr>
            <w:noProof/>
            <w:webHidden/>
          </w:rPr>
          <w:fldChar w:fldCharType="separate"/>
        </w:r>
        <w:r>
          <w:rPr>
            <w:noProof/>
            <w:webHidden/>
          </w:rPr>
          <w:t>60</w:t>
        </w:r>
        <w:r>
          <w:rPr>
            <w:noProof/>
            <w:webHidden/>
          </w:rPr>
          <w:fldChar w:fldCharType="end"/>
        </w:r>
      </w:hyperlink>
    </w:p>
    <w:p w14:paraId="7896C754" w14:textId="64984FF4" w:rsidR="00F40B22" w:rsidRDefault="00F40B22">
      <w:pPr>
        <w:pStyle w:val="31"/>
        <w:rPr>
          <w:rFonts w:asciiTheme="minorHAnsi" w:eastAsiaTheme="minorEastAsia" w:hAnsiTheme="minorHAnsi" w:cstheme="minorBidi"/>
          <w:sz w:val="22"/>
          <w:szCs w:val="22"/>
        </w:rPr>
      </w:pPr>
      <w:hyperlink w:anchor="_Toc236119001" w:history="1">
        <w:r w:rsidRPr="00C540AA">
          <w:rPr>
            <w:rStyle w:val="a3"/>
          </w:rPr>
          <w:t>ЕНПФ опубликовал данные об управлении пенсионными активами по состоянию на 1 июля 2026 года. Рассказываем, куда инвестируются пенсионные деньги и какие результаты показали государственный и частные управляющие.</w:t>
        </w:r>
        <w:r>
          <w:rPr>
            <w:webHidden/>
          </w:rPr>
          <w:tab/>
        </w:r>
        <w:r>
          <w:rPr>
            <w:webHidden/>
          </w:rPr>
          <w:fldChar w:fldCharType="begin"/>
        </w:r>
        <w:r>
          <w:rPr>
            <w:webHidden/>
          </w:rPr>
          <w:instrText xml:space="preserve"> PAGEREF _Toc236119001 \h </w:instrText>
        </w:r>
        <w:r>
          <w:rPr>
            <w:webHidden/>
          </w:rPr>
        </w:r>
        <w:r>
          <w:rPr>
            <w:webHidden/>
          </w:rPr>
          <w:fldChar w:fldCharType="separate"/>
        </w:r>
        <w:r>
          <w:rPr>
            <w:webHidden/>
          </w:rPr>
          <w:t>60</w:t>
        </w:r>
        <w:r>
          <w:rPr>
            <w:webHidden/>
          </w:rPr>
          <w:fldChar w:fldCharType="end"/>
        </w:r>
      </w:hyperlink>
    </w:p>
    <w:p w14:paraId="4B69E4DD" w14:textId="328C5447" w:rsidR="00F40B22" w:rsidRDefault="00F40B22">
      <w:pPr>
        <w:pStyle w:val="21"/>
        <w:tabs>
          <w:tab w:val="right" w:leader="dot" w:pos="9061"/>
        </w:tabs>
        <w:rPr>
          <w:rFonts w:asciiTheme="minorHAnsi" w:eastAsiaTheme="minorEastAsia" w:hAnsiTheme="minorHAnsi" w:cstheme="minorBidi"/>
          <w:noProof/>
          <w:sz w:val="22"/>
          <w:szCs w:val="22"/>
        </w:rPr>
      </w:pPr>
      <w:hyperlink w:anchor="_Toc236119002" w:history="1">
        <w:r w:rsidRPr="00C540AA">
          <w:rPr>
            <w:rStyle w:val="a3"/>
            <w:noProof/>
            <w:lang w:val="en-US"/>
          </w:rPr>
          <w:t>Informburo</w:t>
        </w:r>
        <w:r w:rsidRPr="00C540AA">
          <w:rPr>
            <w:rStyle w:val="a3"/>
            <w:noProof/>
          </w:rPr>
          <w:t>.</w:t>
        </w:r>
        <w:r w:rsidRPr="00C540AA">
          <w:rPr>
            <w:rStyle w:val="a3"/>
            <w:noProof/>
            <w:lang w:val="en-US"/>
          </w:rPr>
          <w:t>kz</w:t>
        </w:r>
        <w:r w:rsidRPr="00C540AA">
          <w:rPr>
            <w:rStyle w:val="a3"/>
            <w:noProof/>
          </w:rPr>
          <w:t>, 27.07.2026, Почему все пенсионные деньги казахстанцев нельзя просто хранить на депозите, объяснили в Нацбанке</w:t>
        </w:r>
        <w:r>
          <w:rPr>
            <w:noProof/>
            <w:webHidden/>
          </w:rPr>
          <w:tab/>
        </w:r>
        <w:r>
          <w:rPr>
            <w:noProof/>
            <w:webHidden/>
          </w:rPr>
          <w:fldChar w:fldCharType="begin"/>
        </w:r>
        <w:r>
          <w:rPr>
            <w:noProof/>
            <w:webHidden/>
          </w:rPr>
          <w:instrText xml:space="preserve"> PAGEREF _Toc236119002 \h </w:instrText>
        </w:r>
        <w:r>
          <w:rPr>
            <w:noProof/>
            <w:webHidden/>
          </w:rPr>
        </w:r>
        <w:r>
          <w:rPr>
            <w:noProof/>
            <w:webHidden/>
          </w:rPr>
          <w:fldChar w:fldCharType="separate"/>
        </w:r>
        <w:r>
          <w:rPr>
            <w:noProof/>
            <w:webHidden/>
          </w:rPr>
          <w:t>62</w:t>
        </w:r>
        <w:r>
          <w:rPr>
            <w:noProof/>
            <w:webHidden/>
          </w:rPr>
          <w:fldChar w:fldCharType="end"/>
        </w:r>
      </w:hyperlink>
    </w:p>
    <w:p w14:paraId="387DDC29" w14:textId="626DF80D" w:rsidR="00F40B22" w:rsidRDefault="00F40B22">
      <w:pPr>
        <w:pStyle w:val="31"/>
        <w:rPr>
          <w:rFonts w:asciiTheme="minorHAnsi" w:eastAsiaTheme="minorEastAsia" w:hAnsiTheme="minorHAnsi" w:cstheme="minorBidi"/>
          <w:sz w:val="22"/>
          <w:szCs w:val="22"/>
        </w:rPr>
      </w:pPr>
      <w:hyperlink w:anchor="_Toc236119003" w:history="1">
        <w:r w:rsidRPr="00C540AA">
          <w:rPr>
            <w:rStyle w:val="a3"/>
          </w:rPr>
          <w:t>Почему все пенсионные накопления казахстанцев нельзя хранить на депозитах, которые остаются выгодными из-за высокой базовой ставки, объяснили в Национальном банке в ответе на запрос Informburo.</w:t>
        </w:r>
        <w:r>
          <w:rPr>
            <w:webHidden/>
          </w:rPr>
          <w:tab/>
        </w:r>
        <w:r>
          <w:rPr>
            <w:webHidden/>
          </w:rPr>
          <w:fldChar w:fldCharType="begin"/>
        </w:r>
        <w:r>
          <w:rPr>
            <w:webHidden/>
          </w:rPr>
          <w:instrText xml:space="preserve"> PAGEREF _Toc236119003 \h </w:instrText>
        </w:r>
        <w:r>
          <w:rPr>
            <w:webHidden/>
          </w:rPr>
        </w:r>
        <w:r>
          <w:rPr>
            <w:webHidden/>
          </w:rPr>
          <w:fldChar w:fldCharType="separate"/>
        </w:r>
        <w:r>
          <w:rPr>
            <w:webHidden/>
          </w:rPr>
          <w:t>62</w:t>
        </w:r>
        <w:r>
          <w:rPr>
            <w:webHidden/>
          </w:rPr>
          <w:fldChar w:fldCharType="end"/>
        </w:r>
      </w:hyperlink>
    </w:p>
    <w:p w14:paraId="4F73DD9F" w14:textId="26142DA1" w:rsidR="00F40B22" w:rsidRDefault="00F40B22">
      <w:pPr>
        <w:pStyle w:val="21"/>
        <w:tabs>
          <w:tab w:val="right" w:leader="dot" w:pos="9061"/>
        </w:tabs>
        <w:rPr>
          <w:rFonts w:asciiTheme="minorHAnsi" w:eastAsiaTheme="minorEastAsia" w:hAnsiTheme="minorHAnsi" w:cstheme="minorBidi"/>
          <w:noProof/>
          <w:sz w:val="22"/>
          <w:szCs w:val="22"/>
        </w:rPr>
      </w:pPr>
      <w:hyperlink w:anchor="_Toc236119004" w:history="1">
        <w:r w:rsidRPr="00C540AA">
          <w:rPr>
            <w:rStyle w:val="a3"/>
            <w:noProof/>
            <w:lang w:val="en-US"/>
          </w:rPr>
          <w:t>Informburo</w:t>
        </w:r>
        <w:r w:rsidRPr="00C540AA">
          <w:rPr>
            <w:rStyle w:val="a3"/>
            <w:noProof/>
          </w:rPr>
          <w:t>.</w:t>
        </w:r>
        <w:r w:rsidRPr="00C540AA">
          <w:rPr>
            <w:rStyle w:val="a3"/>
            <w:noProof/>
            <w:lang w:val="en-US"/>
          </w:rPr>
          <w:t>kz</w:t>
        </w:r>
        <w:r w:rsidRPr="00C540AA">
          <w:rPr>
            <w:rStyle w:val="a3"/>
            <w:noProof/>
          </w:rPr>
          <w:t>, 27.07.2026, Лишат ли госгарантии депозиты в Казахстане вслед за пенсионными накоплениями</w:t>
        </w:r>
        <w:r>
          <w:rPr>
            <w:noProof/>
            <w:webHidden/>
          </w:rPr>
          <w:tab/>
        </w:r>
        <w:r>
          <w:rPr>
            <w:noProof/>
            <w:webHidden/>
          </w:rPr>
          <w:fldChar w:fldCharType="begin"/>
        </w:r>
        <w:r>
          <w:rPr>
            <w:noProof/>
            <w:webHidden/>
          </w:rPr>
          <w:instrText xml:space="preserve"> PAGEREF _Toc236119004 \h </w:instrText>
        </w:r>
        <w:r>
          <w:rPr>
            <w:noProof/>
            <w:webHidden/>
          </w:rPr>
        </w:r>
        <w:r>
          <w:rPr>
            <w:noProof/>
            <w:webHidden/>
          </w:rPr>
          <w:fldChar w:fldCharType="separate"/>
        </w:r>
        <w:r>
          <w:rPr>
            <w:noProof/>
            <w:webHidden/>
          </w:rPr>
          <w:t>63</w:t>
        </w:r>
        <w:r>
          <w:rPr>
            <w:noProof/>
            <w:webHidden/>
          </w:rPr>
          <w:fldChar w:fldCharType="end"/>
        </w:r>
      </w:hyperlink>
    </w:p>
    <w:p w14:paraId="2B09F69A" w14:textId="4DC6A7F6" w:rsidR="00F40B22" w:rsidRDefault="00F40B22">
      <w:pPr>
        <w:pStyle w:val="31"/>
        <w:rPr>
          <w:rFonts w:asciiTheme="minorHAnsi" w:eastAsiaTheme="minorEastAsia" w:hAnsiTheme="minorHAnsi" w:cstheme="minorBidi"/>
          <w:sz w:val="22"/>
          <w:szCs w:val="22"/>
        </w:rPr>
      </w:pPr>
      <w:hyperlink w:anchor="_Toc236119005" w:history="1">
        <w:r w:rsidRPr="00C540AA">
          <w:rPr>
            <w:rStyle w:val="a3"/>
          </w:rPr>
          <w:t>Не планируют ли в Казахстане отказаться от государственной гарантии по депозитам вслед за отменой бюджетной компенсации разницы между инфляцией и доходностью пенсионных накоплений, ответили в Национальном банке.</w:t>
        </w:r>
        <w:r>
          <w:rPr>
            <w:webHidden/>
          </w:rPr>
          <w:tab/>
        </w:r>
        <w:r>
          <w:rPr>
            <w:webHidden/>
          </w:rPr>
          <w:fldChar w:fldCharType="begin"/>
        </w:r>
        <w:r>
          <w:rPr>
            <w:webHidden/>
          </w:rPr>
          <w:instrText xml:space="preserve"> PAGEREF _Toc236119005 \h </w:instrText>
        </w:r>
        <w:r>
          <w:rPr>
            <w:webHidden/>
          </w:rPr>
        </w:r>
        <w:r>
          <w:rPr>
            <w:webHidden/>
          </w:rPr>
          <w:fldChar w:fldCharType="separate"/>
        </w:r>
        <w:r>
          <w:rPr>
            <w:webHidden/>
          </w:rPr>
          <w:t>63</w:t>
        </w:r>
        <w:r>
          <w:rPr>
            <w:webHidden/>
          </w:rPr>
          <w:fldChar w:fldCharType="end"/>
        </w:r>
      </w:hyperlink>
    </w:p>
    <w:p w14:paraId="3846439E" w14:textId="316CD319" w:rsidR="00F40B22" w:rsidRDefault="00F40B22">
      <w:pPr>
        <w:pStyle w:val="12"/>
        <w:tabs>
          <w:tab w:val="right" w:leader="dot" w:pos="9061"/>
        </w:tabs>
        <w:rPr>
          <w:rFonts w:asciiTheme="minorHAnsi" w:eastAsiaTheme="minorEastAsia" w:hAnsiTheme="minorHAnsi" w:cstheme="minorBidi"/>
          <w:b w:val="0"/>
          <w:noProof/>
          <w:sz w:val="22"/>
          <w:szCs w:val="22"/>
        </w:rPr>
      </w:pPr>
      <w:hyperlink w:anchor="_Toc236119006" w:history="1">
        <w:r w:rsidRPr="00C540AA">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_Toc236119006 \h </w:instrText>
        </w:r>
        <w:r>
          <w:rPr>
            <w:noProof/>
            <w:webHidden/>
          </w:rPr>
        </w:r>
        <w:r>
          <w:rPr>
            <w:noProof/>
            <w:webHidden/>
          </w:rPr>
          <w:fldChar w:fldCharType="separate"/>
        </w:r>
        <w:r>
          <w:rPr>
            <w:noProof/>
            <w:webHidden/>
          </w:rPr>
          <w:t>63</w:t>
        </w:r>
        <w:r>
          <w:rPr>
            <w:noProof/>
            <w:webHidden/>
          </w:rPr>
          <w:fldChar w:fldCharType="end"/>
        </w:r>
      </w:hyperlink>
    </w:p>
    <w:p w14:paraId="7A9CDDC9" w14:textId="78FD5E0B" w:rsidR="00F40B22" w:rsidRDefault="00F40B22">
      <w:pPr>
        <w:pStyle w:val="21"/>
        <w:tabs>
          <w:tab w:val="right" w:leader="dot" w:pos="9061"/>
        </w:tabs>
        <w:rPr>
          <w:rFonts w:asciiTheme="minorHAnsi" w:eastAsiaTheme="minorEastAsia" w:hAnsiTheme="minorHAnsi" w:cstheme="minorBidi"/>
          <w:noProof/>
          <w:sz w:val="22"/>
          <w:szCs w:val="22"/>
        </w:rPr>
      </w:pPr>
      <w:hyperlink w:anchor="_Toc236119007" w:history="1">
        <w:r w:rsidRPr="00C540AA">
          <w:rPr>
            <w:rStyle w:val="a3"/>
            <w:noProof/>
          </w:rPr>
          <w:t>1</w:t>
        </w:r>
        <w:r w:rsidRPr="00C540AA">
          <w:rPr>
            <w:rStyle w:val="a3"/>
            <w:noProof/>
            <w:lang w:val="en-US"/>
          </w:rPr>
          <w:t>Prof</w:t>
        </w:r>
        <w:r w:rsidRPr="00C540AA">
          <w:rPr>
            <w:rStyle w:val="a3"/>
            <w:noProof/>
          </w:rPr>
          <w:t>.</w:t>
        </w:r>
        <w:r w:rsidRPr="00C540AA">
          <w:rPr>
            <w:rStyle w:val="a3"/>
            <w:noProof/>
            <w:lang w:val="en-US"/>
          </w:rPr>
          <w:t>by</w:t>
        </w:r>
        <w:r w:rsidRPr="00C540AA">
          <w:rPr>
            <w:rStyle w:val="a3"/>
            <w:noProof/>
          </w:rPr>
          <w:t>, 27.07.2026, Германия готовится к очередному повышению пенсионного возраста</w:t>
        </w:r>
        <w:r>
          <w:rPr>
            <w:noProof/>
            <w:webHidden/>
          </w:rPr>
          <w:tab/>
        </w:r>
        <w:r>
          <w:rPr>
            <w:noProof/>
            <w:webHidden/>
          </w:rPr>
          <w:fldChar w:fldCharType="begin"/>
        </w:r>
        <w:r>
          <w:rPr>
            <w:noProof/>
            <w:webHidden/>
          </w:rPr>
          <w:instrText xml:space="preserve"> PAGEREF _Toc236119007 \h </w:instrText>
        </w:r>
        <w:r>
          <w:rPr>
            <w:noProof/>
            <w:webHidden/>
          </w:rPr>
        </w:r>
        <w:r>
          <w:rPr>
            <w:noProof/>
            <w:webHidden/>
          </w:rPr>
          <w:fldChar w:fldCharType="separate"/>
        </w:r>
        <w:r>
          <w:rPr>
            <w:noProof/>
            <w:webHidden/>
          </w:rPr>
          <w:t>63</w:t>
        </w:r>
        <w:r>
          <w:rPr>
            <w:noProof/>
            <w:webHidden/>
          </w:rPr>
          <w:fldChar w:fldCharType="end"/>
        </w:r>
      </w:hyperlink>
    </w:p>
    <w:p w14:paraId="6EF55C9B" w14:textId="4965A909" w:rsidR="00F40B22" w:rsidRDefault="00F40B22">
      <w:pPr>
        <w:pStyle w:val="31"/>
        <w:rPr>
          <w:rFonts w:asciiTheme="minorHAnsi" w:eastAsiaTheme="minorEastAsia" w:hAnsiTheme="minorHAnsi" w:cstheme="minorBidi"/>
          <w:sz w:val="22"/>
          <w:szCs w:val="22"/>
        </w:rPr>
      </w:pPr>
      <w:hyperlink w:anchor="_Toc236119008" w:history="1">
        <w:r w:rsidRPr="00C540AA">
          <w:rPr>
            <w:rStyle w:val="a3"/>
          </w:rPr>
          <w:t>Германия продолжает ужесточать пенсионное законодательство, поэтапно повышая возраст выхода на пенсию, а новый пакет реформ предусматривает его дальнейшую корректировку уже с привязкой к средней продолжительности жизни в стране.</w:t>
        </w:r>
        <w:r>
          <w:rPr>
            <w:webHidden/>
          </w:rPr>
          <w:tab/>
        </w:r>
        <w:r>
          <w:rPr>
            <w:webHidden/>
          </w:rPr>
          <w:fldChar w:fldCharType="begin"/>
        </w:r>
        <w:r>
          <w:rPr>
            <w:webHidden/>
          </w:rPr>
          <w:instrText xml:space="preserve"> PAGEREF _Toc236119008 \h </w:instrText>
        </w:r>
        <w:r>
          <w:rPr>
            <w:webHidden/>
          </w:rPr>
        </w:r>
        <w:r>
          <w:rPr>
            <w:webHidden/>
          </w:rPr>
          <w:fldChar w:fldCharType="separate"/>
        </w:r>
        <w:r>
          <w:rPr>
            <w:webHidden/>
          </w:rPr>
          <w:t>63</w:t>
        </w:r>
        <w:r>
          <w:rPr>
            <w:webHidden/>
          </w:rPr>
          <w:fldChar w:fldCharType="end"/>
        </w:r>
      </w:hyperlink>
    </w:p>
    <w:p w14:paraId="15E433F4" w14:textId="52B49E0D" w:rsidR="00A0290C" w:rsidRPr="00FB025A" w:rsidRDefault="0016758D" w:rsidP="00310633">
      <w:pPr>
        <w:rPr>
          <w:b/>
          <w:caps/>
          <w:sz w:val="32"/>
        </w:rPr>
      </w:pPr>
      <w:r w:rsidRPr="00FB025A">
        <w:rPr>
          <w:caps/>
          <w:sz w:val="28"/>
        </w:rPr>
        <w:fldChar w:fldCharType="end"/>
      </w:r>
    </w:p>
    <w:p w14:paraId="6EA9C6EB" w14:textId="77777777" w:rsidR="00D1642B" w:rsidRPr="00FB025A" w:rsidRDefault="00D1642B" w:rsidP="00D1642B">
      <w:pPr>
        <w:pStyle w:val="251"/>
      </w:pPr>
      <w:bookmarkStart w:id="15" w:name="_Toc396864664"/>
      <w:bookmarkStart w:id="16" w:name="_Toc99318652"/>
      <w:bookmarkStart w:id="17" w:name="_Toc246216291"/>
      <w:bookmarkStart w:id="18" w:name="_Toc246297418"/>
      <w:bookmarkStart w:id="19" w:name="_Toc236118911"/>
      <w:bookmarkEnd w:id="7"/>
      <w:bookmarkEnd w:id="8"/>
      <w:bookmarkEnd w:id="9"/>
      <w:bookmarkEnd w:id="10"/>
      <w:bookmarkEnd w:id="11"/>
      <w:bookmarkEnd w:id="12"/>
      <w:bookmarkEnd w:id="13"/>
      <w:bookmarkEnd w:id="14"/>
      <w:r w:rsidRPr="00FB025A">
        <w:lastRenderedPageBreak/>
        <w:t>НОВОСТИ ПЕНСИОННОЙ ОТРАСЛИ</w:t>
      </w:r>
      <w:bookmarkEnd w:id="15"/>
      <w:bookmarkEnd w:id="16"/>
      <w:bookmarkEnd w:id="19"/>
    </w:p>
    <w:p w14:paraId="024116D1" w14:textId="77777777" w:rsidR="00111D7C" w:rsidRPr="001D30A7" w:rsidRDefault="00111D7C" w:rsidP="00111D7C">
      <w:pPr>
        <w:pStyle w:val="10"/>
      </w:pPr>
      <w:bookmarkStart w:id="20" w:name="_Toc99271685"/>
      <w:bookmarkStart w:id="21" w:name="_Toc99318653"/>
      <w:bookmarkStart w:id="22" w:name="_Toc165991072"/>
      <w:bookmarkStart w:id="23" w:name="_Toc246987631"/>
      <w:bookmarkStart w:id="24" w:name="_Toc248632297"/>
      <w:bookmarkStart w:id="25" w:name="_Toc251223975"/>
      <w:bookmarkStart w:id="26" w:name="_Toc236118912"/>
      <w:bookmarkEnd w:id="17"/>
      <w:bookmarkEnd w:id="18"/>
      <w:r w:rsidRPr="00FB025A">
        <w:t>Новости отрасли НПФ</w:t>
      </w:r>
      <w:bookmarkEnd w:id="20"/>
      <w:bookmarkEnd w:id="21"/>
      <w:bookmarkEnd w:id="22"/>
      <w:bookmarkEnd w:id="26"/>
    </w:p>
    <w:p w14:paraId="7DF48ABE" w14:textId="0F9AA8B2" w:rsidR="0027397C" w:rsidRPr="0027397C" w:rsidRDefault="0027397C" w:rsidP="0027397C">
      <w:pPr>
        <w:pStyle w:val="2"/>
      </w:pPr>
      <w:bookmarkStart w:id="27" w:name="_Свободная_пресса,_28.07.2026,"/>
      <w:bookmarkStart w:id="28" w:name="_Toc236118913"/>
      <w:bookmarkEnd w:id="27"/>
      <w:r w:rsidRPr="0027397C">
        <w:t xml:space="preserve">Свободная пресса, 28.07.2026, </w:t>
      </w:r>
      <w:proofErr w:type="gramStart"/>
      <w:r w:rsidRPr="0027397C">
        <w:t>Почему</w:t>
      </w:r>
      <w:proofErr w:type="gramEnd"/>
      <w:r w:rsidRPr="0027397C">
        <w:t xml:space="preserve"> россияне сами уменьшают свою будущую пенсию: главные ошибки при подготовке к старости</w:t>
      </w:r>
      <w:bookmarkEnd w:id="28"/>
    </w:p>
    <w:p w14:paraId="297B8C77" w14:textId="77777777" w:rsidR="0027397C" w:rsidRPr="0027397C" w:rsidRDefault="0027397C" w:rsidP="0027397C">
      <w:pPr>
        <w:pStyle w:val="3"/>
      </w:pPr>
      <w:bookmarkStart w:id="29" w:name="_Toc236118914"/>
      <w:r w:rsidRPr="0027397C">
        <w:t>Начинать формировать накопления на период после завершения карьеры никогда не поздно, однако, чем позже человек принимает такое решение, тем выше должна быть его финансовая нагрузка.</w:t>
      </w:r>
      <w:bookmarkEnd w:id="29"/>
    </w:p>
    <w:p w14:paraId="03C88B39" w14:textId="77777777" w:rsidR="0027397C" w:rsidRPr="00C275D6" w:rsidRDefault="0027397C" w:rsidP="0027397C">
      <w:r w:rsidRPr="0027397C">
        <w:t xml:space="preserve">"При начале накоплений в 25−30 лет сложный процент позволяет инвестиционному доходу сформировать значительную часть будущего капитала. Если же отложить этот вопрос до 50 лет, упущенное время придется компенсировать гораздо более крупными ежемесячными взносами. Поэтому важен не столько конкретный возраст, сколько горизонт накоплений - желательно не менее 10−15 лет. Универсального размера взносов не существует - он зависит от дохода, возраста, семейной ситуации и финансовых целей человека. </w:t>
      </w:r>
      <w:r w:rsidRPr="00C275D6">
        <w:t xml:space="preserve">Важнее начать с комфортной суммы, например, 3−5% ежемесячного дохода, постепенно увеличивая эту долю до 10% и более. Главное - не размер первого взноса, а регулярность. Например, участник программы долгосрочных сбережений, который в течение 15 лет откладывает по 3 тыс. рублей в месяц, с учетом государственного </w:t>
      </w:r>
      <w:proofErr w:type="spellStart"/>
      <w:r w:rsidRPr="00C275D6">
        <w:t>софинансирования</w:t>
      </w:r>
      <w:proofErr w:type="spellEnd"/>
      <w:r w:rsidRPr="00C275D6">
        <w:t xml:space="preserve">, налоговых стимулов и инвестиционного дохода может сформировать капитал около 2,3 млн рублей", - </w:t>
      </w:r>
      <w:r w:rsidRPr="00C275D6">
        <w:rPr>
          <w:b/>
          <w:bCs/>
        </w:rPr>
        <w:t xml:space="preserve">сообщил "Свободной Прессе" председатель Совета Национальной ассоциации негосударственных пенсионных фондов (НАПФ) Аркадий </w:t>
      </w:r>
      <w:proofErr w:type="spellStart"/>
      <w:r w:rsidRPr="00C275D6">
        <w:rPr>
          <w:b/>
          <w:bCs/>
        </w:rPr>
        <w:t>Недбай</w:t>
      </w:r>
      <w:proofErr w:type="spellEnd"/>
      <w:r w:rsidRPr="00C275D6">
        <w:rPr>
          <w:b/>
          <w:bCs/>
        </w:rPr>
        <w:t>.</w:t>
      </w:r>
    </w:p>
    <w:p w14:paraId="3F91C2F4" w14:textId="77777777" w:rsidR="0027397C" w:rsidRPr="00C275D6" w:rsidRDefault="0027397C" w:rsidP="0027397C">
      <w:r w:rsidRPr="00C275D6">
        <w:t>При этом государство может добавлять ежегодно до 36 тыс. рублей в год в течение десяти лет - в общей сложности до 360 тыс. рублей.</w:t>
      </w:r>
    </w:p>
    <w:p w14:paraId="55F0DBC9" w14:textId="77777777" w:rsidR="0027397C" w:rsidRPr="00C275D6" w:rsidRDefault="0027397C" w:rsidP="0027397C">
      <w:r w:rsidRPr="00C275D6">
        <w:t>"Главная ошибка - откладывать начало накоплений „на потом“. На практике рост доходов часто сопровождается увеличением расходов, поэтому свободные средства не появляются автоматически. Накоплению также мешают отсутствие учета расходов, импульсивные покупки, привычка изымать средства при первой необоснованной необходимости и попытки быстро заработать на инструментах с высокой или негарантированной доходностью. Будущий уровень жизни снижает не одна крупная ошибка, а годы отложенных решений. Государственная пенсия обеспечивает базовый доход, однако для сохранения привычного уровня потребления необходимо формировать дополнительный капитал самостоятельно. Сделать это проще, когда взносы становятся такой же обязательной частью ежемесячного бюджета, как коммунальные платежи или расходы на связь", - резюмировал эксперт.</w:t>
      </w:r>
    </w:p>
    <w:p w14:paraId="74AD3BD3" w14:textId="30203D75" w:rsidR="0027397C" w:rsidRDefault="007E0707" w:rsidP="0027397C">
      <w:hyperlink r:id="rId8" w:history="1">
        <w:r w:rsidR="0027397C" w:rsidRPr="001E2EBA">
          <w:rPr>
            <w:rStyle w:val="a3"/>
            <w:lang w:val="en-US"/>
          </w:rPr>
          <w:t>https</w:t>
        </w:r>
        <w:r w:rsidR="0027397C" w:rsidRPr="00C275D6">
          <w:rPr>
            <w:rStyle w:val="a3"/>
          </w:rPr>
          <w:t>://</w:t>
        </w:r>
        <w:proofErr w:type="spellStart"/>
        <w:r w:rsidR="0027397C" w:rsidRPr="001E2EBA">
          <w:rPr>
            <w:rStyle w:val="a3"/>
            <w:lang w:val="en-US"/>
          </w:rPr>
          <w:t>svpressa</w:t>
        </w:r>
        <w:proofErr w:type="spellEnd"/>
        <w:r w:rsidR="0027397C" w:rsidRPr="00C275D6">
          <w:rPr>
            <w:rStyle w:val="a3"/>
          </w:rPr>
          <w:t>.</w:t>
        </w:r>
        <w:proofErr w:type="spellStart"/>
        <w:r w:rsidR="0027397C" w:rsidRPr="001E2EBA">
          <w:rPr>
            <w:rStyle w:val="a3"/>
            <w:lang w:val="en-US"/>
          </w:rPr>
          <w:t>ru</w:t>
        </w:r>
        <w:proofErr w:type="spellEnd"/>
        <w:r w:rsidR="0027397C" w:rsidRPr="00C275D6">
          <w:rPr>
            <w:rStyle w:val="a3"/>
          </w:rPr>
          <w:t>/</w:t>
        </w:r>
        <w:r w:rsidR="0027397C" w:rsidRPr="001E2EBA">
          <w:rPr>
            <w:rStyle w:val="a3"/>
            <w:lang w:val="en-US"/>
          </w:rPr>
          <w:t>economy</w:t>
        </w:r>
        <w:r w:rsidR="0027397C" w:rsidRPr="00C275D6">
          <w:rPr>
            <w:rStyle w:val="a3"/>
          </w:rPr>
          <w:t>/</w:t>
        </w:r>
        <w:r w:rsidR="0027397C" w:rsidRPr="001E2EBA">
          <w:rPr>
            <w:rStyle w:val="a3"/>
            <w:lang w:val="en-US"/>
          </w:rPr>
          <w:t>news</w:t>
        </w:r>
        <w:r w:rsidR="0027397C" w:rsidRPr="00C275D6">
          <w:rPr>
            <w:rStyle w:val="a3"/>
          </w:rPr>
          <w:t>/525271/?</w:t>
        </w:r>
        <w:proofErr w:type="spellStart"/>
        <w:r w:rsidR="0027397C" w:rsidRPr="001E2EBA">
          <w:rPr>
            <w:rStyle w:val="a3"/>
            <w:lang w:val="en-US"/>
          </w:rPr>
          <w:t>nbt</w:t>
        </w:r>
        <w:proofErr w:type="spellEnd"/>
        <w:r w:rsidR="0027397C" w:rsidRPr="00C275D6">
          <w:rPr>
            <w:rStyle w:val="a3"/>
          </w:rPr>
          <w:t>=1</w:t>
        </w:r>
      </w:hyperlink>
      <w:r w:rsidR="0027397C" w:rsidRPr="00C275D6">
        <w:t xml:space="preserve"> </w:t>
      </w:r>
    </w:p>
    <w:p w14:paraId="40F138C1" w14:textId="77777777" w:rsidR="00EC6047" w:rsidRPr="005A28D4" w:rsidRDefault="00EC6047" w:rsidP="00EC6047">
      <w:pPr>
        <w:pStyle w:val="2"/>
      </w:pPr>
      <w:bookmarkStart w:id="30" w:name="_Свободная_пресса,_27.07.2026,"/>
      <w:bookmarkStart w:id="31" w:name="_Toc236118915"/>
      <w:bookmarkEnd w:id="30"/>
      <w:r w:rsidRPr="005A28D4">
        <w:lastRenderedPageBreak/>
        <w:t>Свободная пресса, 27.07.2026, Эксперт назвала разумным автоматическое подключение россиян к "установленной пенсионной программе"</w:t>
      </w:r>
      <w:bookmarkEnd w:id="31"/>
      <w:r w:rsidRPr="005A28D4">
        <w:t xml:space="preserve"> </w:t>
      </w:r>
    </w:p>
    <w:p w14:paraId="011B1C02" w14:textId="77777777" w:rsidR="00EC6047" w:rsidRPr="005A28D4" w:rsidRDefault="00EC6047" w:rsidP="00EC6047">
      <w:pPr>
        <w:pStyle w:val="3"/>
      </w:pPr>
      <w:bookmarkStart w:id="32" w:name="_Toc236118916"/>
      <w:r w:rsidRPr="005A28D4">
        <w:t>Сохранить привычный уровень жизни только за счет государственной пенсии для многих граждан будет сложно. Это очевидно любому человеку, который оплачивает коммунальные услуги, покупает лекарства и продукты. Поэтому вопрос уже не в необходимости дополнительного пенсионного дохода, а в модели его формирования - кто и в какой мере будет участвовать в создании будущего пенсионного капитала. "Обсуждаемая сейчас модель т.н. „установленной пенсионной программы“ (УПП) предлагает понятный ответ на вопрос, откуда может появиться дополнительная пенсия: часть будущего дохода работника создает работодатель. Компания перечисляет деньги на индивидуальный счет сотрудника в НПФ, фонд их инвестирует, а после выхода на пенсию человек получает дополнительную выплату. Речь идет не об абстрактных обещаниях будущего дохода, а о конкретных взносах, которые формируют реальный пенсионный капитал на счете участника", - сообщила "Свободной Прессе" профессор, высшей Школы экономики и бизнеса РЭУ Майя Дубовик.</w:t>
      </w:r>
      <w:bookmarkEnd w:id="32"/>
      <w:r w:rsidRPr="005A28D4">
        <w:t xml:space="preserve"> </w:t>
      </w:r>
    </w:p>
    <w:p w14:paraId="080E2EAE" w14:textId="77777777" w:rsidR="00EC6047" w:rsidRPr="005A28D4" w:rsidRDefault="00EC6047" w:rsidP="00EC6047">
      <w:r w:rsidRPr="005A28D4">
        <w:t xml:space="preserve">Сегодня корпоративные пенсионные программы в России реализуются преимущественно крупными работодателями и пока не стали массовым элементом социального пакета. Для большинства граждан это пока привилегия, а не обычная часть социального пакета. УПП должна сделать участие работодателя в формировании пенсии массовой практикой. "Автоматическое подключение здесь разумно. Большинство людей годами откладывают решение о накоплениях, потому что всегда находятся более срочные расходы. Если человека включают в программу при трудоустройстве, но оставляют право отказаться, никакого принуждения нет. Зато появляется шанс, что пенсионный капитал вообще начнет формироваться. Государственного </w:t>
      </w:r>
      <w:proofErr w:type="spellStart"/>
      <w:r w:rsidRPr="005A28D4">
        <w:t>софинансирования</w:t>
      </w:r>
      <w:proofErr w:type="spellEnd"/>
      <w:r w:rsidRPr="005A28D4">
        <w:t xml:space="preserve"> в УПП не предполагается, и это надо говорить прямо. Основной источник денег - взносы работодателя. Государство со своей стороны должно создать налоговые условия, при которых бизнесу будет выгоднее направлять средства на будущие пенсии сотрудников, а не ограничиваться формальными льготами в социальном пакете. Корпоративная выплата не является заменой всей утраченной заработной платы, однако в сочетании с государственной пенсией она может стать важным источником дополнительного дохода после выхода на пенсию. Если человек также формирует личные накопления, совокупный пенсионный доход может быть существенно выше", - отметила эксперт. Последние новости о пенсионной системе, стаже, пенсионных коэффициентах, индивидуальных и страховых накоплениях пенсионеров, - в теме "Свободной Прессы"</w:t>
      </w:r>
    </w:p>
    <w:p w14:paraId="19C1F56E" w14:textId="5E684B74" w:rsidR="00EC6047" w:rsidRPr="00EC6047" w:rsidRDefault="007E0707" w:rsidP="0027397C">
      <w:hyperlink r:id="rId9" w:history="1">
        <w:r w:rsidR="00EC6047" w:rsidRPr="00AF2E3F">
          <w:rPr>
            <w:rStyle w:val="a3"/>
            <w:lang w:val="en-US"/>
          </w:rPr>
          <w:t>https</w:t>
        </w:r>
        <w:r w:rsidR="00EC6047" w:rsidRPr="005A28D4">
          <w:rPr>
            <w:rStyle w:val="a3"/>
          </w:rPr>
          <w:t>://</w:t>
        </w:r>
        <w:proofErr w:type="spellStart"/>
        <w:r w:rsidR="00EC6047" w:rsidRPr="00AF2E3F">
          <w:rPr>
            <w:rStyle w:val="a3"/>
            <w:lang w:val="en-US"/>
          </w:rPr>
          <w:t>svpressa</w:t>
        </w:r>
        <w:proofErr w:type="spellEnd"/>
        <w:r w:rsidR="00EC6047" w:rsidRPr="005A28D4">
          <w:rPr>
            <w:rStyle w:val="a3"/>
          </w:rPr>
          <w:t>.</w:t>
        </w:r>
        <w:proofErr w:type="spellStart"/>
        <w:r w:rsidR="00EC6047" w:rsidRPr="00AF2E3F">
          <w:rPr>
            <w:rStyle w:val="a3"/>
            <w:lang w:val="en-US"/>
          </w:rPr>
          <w:t>ru</w:t>
        </w:r>
        <w:proofErr w:type="spellEnd"/>
        <w:r w:rsidR="00EC6047" w:rsidRPr="005A28D4">
          <w:rPr>
            <w:rStyle w:val="a3"/>
          </w:rPr>
          <w:t>/</w:t>
        </w:r>
        <w:r w:rsidR="00EC6047" w:rsidRPr="00AF2E3F">
          <w:rPr>
            <w:rStyle w:val="a3"/>
            <w:lang w:val="en-US"/>
          </w:rPr>
          <w:t>society</w:t>
        </w:r>
        <w:r w:rsidR="00EC6047" w:rsidRPr="005A28D4">
          <w:rPr>
            <w:rStyle w:val="a3"/>
          </w:rPr>
          <w:t>/</w:t>
        </w:r>
        <w:r w:rsidR="00EC6047" w:rsidRPr="00AF2E3F">
          <w:rPr>
            <w:rStyle w:val="a3"/>
            <w:lang w:val="en-US"/>
          </w:rPr>
          <w:t>news</w:t>
        </w:r>
        <w:r w:rsidR="00EC6047" w:rsidRPr="005A28D4">
          <w:rPr>
            <w:rStyle w:val="a3"/>
          </w:rPr>
          <w:t>/525211/</w:t>
        </w:r>
      </w:hyperlink>
      <w:r w:rsidR="00EC6047" w:rsidRPr="005A28D4">
        <w:t xml:space="preserve"> </w:t>
      </w:r>
    </w:p>
    <w:p w14:paraId="1AEEAA88" w14:textId="563DE8D9" w:rsidR="00CF2422" w:rsidRPr="009C55C7" w:rsidRDefault="00CF2422" w:rsidP="00CF2422">
      <w:pPr>
        <w:pStyle w:val="2"/>
      </w:pPr>
      <w:bookmarkStart w:id="33" w:name="_Toc236118917"/>
      <w:r>
        <w:lastRenderedPageBreak/>
        <w:t>Национальный банковский журнал, 27.07.2026</w:t>
      </w:r>
      <w:r w:rsidRPr="009C55C7">
        <w:t xml:space="preserve">, </w:t>
      </w:r>
      <w:r>
        <w:t>Россияне меняют пенсионные планы: интерес к переезду вырос, а главным финансовым вопросом становится жилье</w:t>
      </w:r>
      <w:bookmarkEnd w:id="33"/>
    </w:p>
    <w:p w14:paraId="5110D0E3" w14:textId="77777777" w:rsidR="00CF2422" w:rsidRDefault="00CF2422" w:rsidP="00CF2422">
      <w:pPr>
        <w:pStyle w:val="3"/>
      </w:pPr>
      <w:bookmarkStart w:id="34" w:name="_Toc236118918"/>
      <w:proofErr w:type="spellStart"/>
      <w:r>
        <w:t>СберНПФ</w:t>
      </w:r>
      <w:proofErr w:type="spellEnd"/>
      <w:r>
        <w:t xml:space="preserve"> (партнер </w:t>
      </w:r>
      <w:proofErr w:type="spellStart"/>
      <w:r>
        <w:t>СберИнвестиций</w:t>
      </w:r>
      <w:proofErr w:type="spellEnd"/>
      <w:r>
        <w:t xml:space="preserve">) совместно с сервисом «Ремонт со </w:t>
      </w:r>
      <w:proofErr w:type="spellStart"/>
      <w:r>
        <w:t>СберУслугами</w:t>
      </w:r>
      <w:proofErr w:type="spellEnd"/>
      <w:r>
        <w:t>» представили данные исследования, фиксирующего значительный рост интереса россиян к смене места жительства после завершения карьеры. Если в прошлом году о планах переезда на пенсии заявляли 40% респондентов, то в текущем году этот показатель достиг 53%. Одновременно с этим доля граждан, вовсе не задумывающихся о смене обстановки, сократилась с 29% до 19</w:t>
      </w:r>
      <w:proofErr w:type="gramStart"/>
      <w:r>
        <w:t>% .</w:t>
      </w:r>
      <w:bookmarkEnd w:id="34"/>
      <w:proofErr w:type="gramEnd"/>
    </w:p>
    <w:p w14:paraId="0D2A781F" w14:textId="77777777" w:rsidR="00CF2422" w:rsidRDefault="00CF2422" w:rsidP="00CF2422">
      <w:r>
        <w:t>География предпочтений и критерии выбора</w:t>
      </w:r>
    </w:p>
    <w:p w14:paraId="314F0711" w14:textId="77777777" w:rsidR="00CF2422" w:rsidRDefault="00CF2422" w:rsidP="00CF2422">
      <w:r>
        <w:t>Лидером пенсионных рейтингов остается Сочи (15% голосов), однако его популярность за год снизилась (против 23% годом ранее). Калининград продемонстрировал заметный рост, поднявшись с пятой строчки на вторую (12%). Замыкает тройку лидеров Анапа (10%), а в пятерку также вошли Санкт-Петербург и Краснодар (по 9%), который существенно улучшил свои позиции.</w:t>
      </w:r>
    </w:p>
    <w:p w14:paraId="3FCEEDCB" w14:textId="77777777" w:rsidR="00CF2422" w:rsidRDefault="00CF2422" w:rsidP="00CF2422">
      <w:r>
        <w:t>Ключевым фактором при выборе нового места остается климат (52% респондентов). Почти половина опрошенных (48%) ориентируются на размеренный ритм жизни, 45% - на благоустроенность. Важно отметить, что для 35% решающим аргументом служат возможности для досуга, а состояние инфраструктуры и цены на жилье учитывают по 34% опрошенных.</w:t>
      </w:r>
    </w:p>
    <w:p w14:paraId="00855DB1" w14:textId="77777777" w:rsidR="00CF2422" w:rsidRDefault="00CF2422" w:rsidP="00CF2422">
      <w:r>
        <w:t>Финансовая составляющая: сбережения, недвижимость и ПДС</w:t>
      </w:r>
    </w:p>
    <w:p w14:paraId="1767F3B8" w14:textId="77777777" w:rsidR="00CF2422" w:rsidRDefault="00CF2422" w:rsidP="00CF2422">
      <w:r>
        <w:t>С экономической точки зрения, переезд остается серьезным финансовым проектом. Главным источником его финансирования респонденты называют личные сбережения (54%) и продажу имеющейся недвижимости (52%). Только 18% рассчитывают покрыть расходы за счет текущей пенсии, а 7% - за счет прибыли от инвестиций.</w:t>
      </w:r>
    </w:p>
    <w:p w14:paraId="09FD97F7" w14:textId="77777777" w:rsidR="00CF2422" w:rsidRDefault="00CF2422" w:rsidP="00CF2422">
      <w:r>
        <w:t xml:space="preserve">Генеральный директор </w:t>
      </w:r>
      <w:proofErr w:type="spellStart"/>
      <w:r>
        <w:t>СберНПФ</w:t>
      </w:r>
      <w:proofErr w:type="spellEnd"/>
      <w:r>
        <w:t xml:space="preserve"> Ольга </w:t>
      </w:r>
      <w:proofErr w:type="spellStart"/>
      <w:r>
        <w:t>Изюмова</w:t>
      </w:r>
      <w:proofErr w:type="spellEnd"/>
      <w:r>
        <w:t xml:space="preserve"> обращает внимание на инструменты, позволяющие сформировать необходимый капитал: «Сформировать капитал для переезда можно, например, с программой долгосрочных сбережений (ПДС). В этом инструменте эффективность вложений обеспечивают господдержка, налоговые льготы и инвестиционный доход. При желании на ПДС-счёт можно перевести средства накопительной пенсии, тем самым "разморозить" их и увеличить сумму сбережений».</w:t>
      </w:r>
    </w:p>
    <w:p w14:paraId="60BB8D99" w14:textId="77777777" w:rsidR="00CF2422" w:rsidRDefault="00CF2422" w:rsidP="00CF2422">
      <w:r>
        <w:t>Тренды на рынке жилья для пенсионеров</w:t>
      </w:r>
    </w:p>
    <w:p w14:paraId="163404E2" w14:textId="77777777" w:rsidR="00CF2422" w:rsidRDefault="00CF2422" w:rsidP="00CF2422">
      <w:r>
        <w:t xml:space="preserve">Половина опрошенных (50%) в качестве идеального варианта для проживания на пенсии рассматривает частный дом. Квартиру выбрали 39%, </w:t>
      </w:r>
      <w:proofErr w:type="spellStart"/>
      <w:r>
        <w:t>таунхаус</w:t>
      </w:r>
      <w:proofErr w:type="spellEnd"/>
      <w:r>
        <w:t xml:space="preserve"> - 7%.</w:t>
      </w:r>
    </w:p>
    <w:p w14:paraId="64AC093F" w14:textId="77777777" w:rsidR="00CF2422" w:rsidRDefault="00CF2422" w:rsidP="00CF2422">
      <w:r>
        <w:t>При выборе конкретного объекта недвижимости приоритеты смещаются в сторону практичности.</w:t>
      </w:r>
    </w:p>
    <w:p w14:paraId="36EBAA1A" w14:textId="77777777" w:rsidR="00CF2422" w:rsidRDefault="00CF2422" w:rsidP="00CF2422">
      <w:r>
        <w:t xml:space="preserve">Полина Цветкова, директор по развитию новых проектов сервиса «Ремонт со </w:t>
      </w:r>
      <w:proofErr w:type="spellStart"/>
      <w:r>
        <w:t>СберУслугами</w:t>
      </w:r>
      <w:proofErr w:type="spellEnd"/>
      <w:r>
        <w:t xml:space="preserve">», отмечает: «Важно в первую очередь ориентироваться на инфраструктуру: рядом ли поликлиника, аптеки, магазины и удобный общественный транспорт - для комфорта это важнее, чем площадь жилья или модный район. Необходимо оценить безопасность и доступность дома... Краткосрочная аренда перед </w:t>
      </w:r>
      <w:r>
        <w:lastRenderedPageBreak/>
        <w:t>покупкой даст время на адаптацию, а покупка должна сочетать разумную цену, ликвидность и прогнозируемые расходы на ремонт и коммуналку».</w:t>
      </w:r>
    </w:p>
    <w:p w14:paraId="09E976B9" w14:textId="77777777" w:rsidR="00CF2422" w:rsidRDefault="00CF2422" w:rsidP="00CF2422">
      <w:r>
        <w:t>В топе требований к жилью - современная кухня с техникой (54%), наличие балкона или террасы (50%) и близость к медицинским учреждениям (43%), что подтверждает высокие требования будущих пенсионеров к комфорту и безопасности.</w:t>
      </w:r>
    </w:p>
    <w:p w14:paraId="5C7C516D" w14:textId="77777777" w:rsidR="00CF2422" w:rsidRDefault="00CF2422" w:rsidP="00CF2422">
      <w:r>
        <w:t>Опрос проведен в июне 2026 года. В нем приняли участие 3 тысячи экономически активных россиян старше 18 лет из всех регионов страны.</w:t>
      </w:r>
    </w:p>
    <w:p w14:paraId="393127BA" w14:textId="25FDCA61" w:rsidR="00687729" w:rsidRPr="00CF2422" w:rsidRDefault="007E0707" w:rsidP="00CF2422">
      <w:hyperlink r:id="rId10" w:history="1">
        <w:r w:rsidR="00CF2422" w:rsidRPr="00AF2E3F">
          <w:rPr>
            <w:rStyle w:val="a3"/>
          </w:rPr>
          <w:t>https://nbj.ru/news/rossiyane-menyayut-pensionnye-plany-inte/74161/</w:t>
        </w:r>
      </w:hyperlink>
      <w:r w:rsidR="00CF2422" w:rsidRPr="00CF2422">
        <w:t xml:space="preserve"> </w:t>
      </w:r>
    </w:p>
    <w:p w14:paraId="70BD538F" w14:textId="77777777" w:rsidR="008B2857" w:rsidRDefault="008B2857" w:rsidP="008B2857">
      <w:pPr>
        <w:pStyle w:val="2"/>
      </w:pPr>
      <w:bookmarkStart w:id="35" w:name="_Toc236118919"/>
      <w:proofErr w:type="spellStart"/>
      <w:r>
        <w:t>Гарант.ру</w:t>
      </w:r>
      <w:proofErr w:type="spellEnd"/>
      <w:r>
        <w:t>, 27.07.2026</w:t>
      </w:r>
      <w:r w:rsidRPr="008B2857">
        <w:t xml:space="preserve">, </w:t>
      </w:r>
      <w:r>
        <w:t xml:space="preserve">НПФ будут сообщать в налоговую о заключении договоров </w:t>
      </w:r>
      <w:proofErr w:type="spellStart"/>
      <w:r>
        <w:t>нпо</w:t>
      </w:r>
      <w:proofErr w:type="spellEnd"/>
      <w:r>
        <w:t xml:space="preserve"> и долгосрочных сбережений по новой форме</w:t>
      </w:r>
      <w:bookmarkEnd w:id="35"/>
    </w:p>
    <w:p w14:paraId="2A3B81AC" w14:textId="77777777" w:rsidR="008B2857" w:rsidRDefault="008B2857" w:rsidP="008B2857">
      <w:pPr>
        <w:pStyle w:val="3"/>
      </w:pPr>
      <w:bookmarkStart w:id="36" w:name="_Toc236118920"/>
      <w:r>
        <w:t>Приказ Федеральной налоговой службы 7 июля 2026 г. № ЕД-1-11/458@ “Об утверждении формы сообщения о фактах заключения или расторжения договоров негосударственного пенсионного обеспечения, договоров долгосрочных сбережений, о фактах назначения выплат по таким договорам, о факте и дате обращения участника договора долгосрочных сбережений за назначением выплат по такому договору, а также о выплатах, произведенных по договору долгосрочных сбережений, и об основаниях для их назначения, порядка ее заполнения и формата представления указанного сообщения в электронной форме”</w:t>
      </w:r>
      <w:r w:rsidRPr="00B91BFC">
        <w:t xml:space="preserve">. </w:t>
      </w:r>
      <w:r>
        <w:t>НПФ должны уведомлять ФНС о заключении и расторжении договоров негосударственного пенсионного обеспечения, договоров долгосрочных сбережений и о фактах назначения выплат по таким договорам. Разработаны новые форма, формат и правила заполнения соответствующих сообщений.</w:t>
      </w:r>
      <w:bookmarkEnd w:id="36"/>
    </w:p>
    <w:p w14:paraId="47EA6C8A" w14:textId="77777777" w:rsidR="008B2857" w:rsidRDefault="008B2857" w:rsidP="008B2857">
      <w:r>
        <w:t>Дополнительно нужно будет уведомлять о факте и дате обращения за назначением выплат по договору долгосрочных сбережений, о самих выплатах и об основаниях их назначения.</w:t>
      </w:r>
    </w:p>
    <w:p w14:paraId="0752C7CC" w14:textId="77777777" w:rsidR="008B2857" w:rsidRDefault="008B2857" w:rsidP="008B2857">
      <w:r>
        <w:t>Приказ вступает в силу по истечении 1 месяца со дня его официального опубликования, но не ранее 1 сентября 2026 г.</w:t>
      </w:r>
    </w:p>
    <w:p w14:paraId="0DC79289" w14:textId="77777777" w:rsidR="008B2857" w:rsidRPr="00B91BFC" w:rsidRDefault="007E0707" w:rsidP="008B2857">
      <w:hyperlink r:id="rId11" w:history="1">
        <w:r w:rsidR="008B2857" w:rsidRPr="00AF2E3F">
          <w:rPr>
            <w:rStyle w:val="a3"/>
          </w:rPr>
          <w:t>https://www.garant.ru/hotlaw/minfin/2181497/</w:t>
        </w:r>
      </w:hyperlink>
      <w:r w:rsidR="008B2857">
        <w:t xml:space="preserve"> </w:t>
      </w:r>
    </w:p>
    <w:p w14:paraId="67CABF1B" w14:textId="0225EC0C" w:rsidR="00CF2422" w:rsidRPr="009F5997" w:rsidRDefault="005C7C8D" w:rsidP="005C7C8D">
      <w:pPr>
        <w:pStyle w:val="2"/>
      </w:pPr>
      <w:bookmarkStart w:id="37" w:name="_Toc236118921"/>
      <w:r>
        <w:t>Ваш Пенсионный Брокер</w:t>
      </w:r>
      <w:r w:rsidRPr="005C7C8D">
        <w:t>, 28.07.2026, Новый способ поддержки клиентов фонда</w:t>
      </w:r>
      <w:bookmarkEnd w:id="37"/>
    </w:p>
    <w:p w14:paraId="5A4A7BF9" w14:textId="77777777" w:rsidR="005C7C8D" w:rsidRPr="001F3682" w:rsidRDefault="005C7C8D" w:rsidP="005C7C8D">
      <w:pPr>
        <w:pStyle w:val="3"/>
      </w:pPr>
      <w:bookmarkStart w:id="38" w:name="_Toc236118922"/>
      <w:r w:rsidRPr="004C1417">
        <w:t xml:space="preserve">Теперь получать ответы на вопросы о пенсионных накоплениях стало ещё удобнее. </w:t>
      </w:r>
      <w:r w:rsidRPr="001F3682">
        <w:t>Мы добавили в Макс официального бота нашего фонда. Нажмите на иконку в правом нижнем углу экрана, чтобы начать диалог</w:t>
      </w:r>
      <w:bookmarkEnd w:id="38"/>
    </w:p>
    <w:p w14:paraId="7682E55B" w14:textId="77777777" w:rsidR="005C7C8D" w:rsidRPr="001F3682" w:rsidRDefault="005C7C8D" w:rsidP="005C7C8D">
      <w:r w:rsidRPr="001F3682">
        <w:t>Чем полезен бот в Макс?</w:t>
      </w:r>
    </w:p>
    <w:p w14:paraId="16A5D576" w14:textId="77777777" w:rsidR="005C7C8D" w:rsidRPr="001F3682" w:rsidRDefault="005C7C8D" w:rsidP="005C7C8D">
      <w:r w:rsidRPr="001F3682">
        <w:t>Это ваш виртуальный помощник, который подскажет</w:t>
      </w:r>
    </w:p>
    <w:p w14:paraId="72FADE04" w14:textId="77777777" w:rsidR="005C7C8D" w:rsidRPr="001F3682" w:rsidRDefault="005C7C8D" w:rsidP="005C7C8D">
      <w:r w:rsidRPr="001F3682">
        <w:t>• как работает программа долгосрочных сбережений (ПДС)</w:t>
      </w:r>
    </w:p>
    <w:p w14:paraId="1D242A9A" w14:textId="77777777" w:rsidR="005C7C8D" w:rsidRPr="001F3682" w:rsidRDefault="005C7C8D" w:rsidP="005C7C8D">
      <w:r w:rsidRPr="001F3682">
        <w:t>• как настроить личный кабинет и обновить свои данные</w:t>
      </w:r>
    </w:p>
    <w:p w14:paraId="0F83260C" w14:textId="77777777" w:rsidR="005C7C8D" w:rsidRPr="001F3682" w:rsidRDefault="005C7C8D" w:rsidP="005C7C8D">
      <w:r w:rsidRPr="001F3682">
        <w:lastRenderedPageBreak/>
        <w:t>• как назначить правопреемника и многое другое</w:t>
      </w:r>
    </w:p>
    <w:p w14:paraId="35575481" w14:textId="77777777" w:rsidR="005C7C8D" w:rsidRPr="001F3682" w:rsidRDefault="005C7C8D" w:rsidP="005C7C8D">
      <w:r w:rsidRPr="001F3682">
        <w:t xml:space="preserve">Мы всегда готовы ответить на ваши вопросы в </w:t>
      </w:r>
      <w:proofErr w:type="spellStart"/>
      <w:r w:rsidRPr="001F3682">
        <w:t>соцсетях</w:t>
      </w:r>
      <w:proofErr w:type="spellEnd"/>
      <w:r w:rsidRPr="001F3682">
        <w:t>. Но комментарии — это публичное пространство. Пожалуйста, не оставляйте там свои персональные данные, номера договоров или суммы на счетах</w:t>
      </w:r>
    </w:p>
    <w:p w14:paraId="242942F0" w14:textId="7251B0E7" w:rsidR="005C7C8D" w:rsidRPr="001F3682" w:rsidRDefault="005C7C8D" w:rsidP="005C7C8D">
      <w:r w:rsidRPr="001F3682">
        <w:t>Оставайтесь на связи с фондом в удобном для вас формате</w:t>
      </w:r>
    </w:p>
    <w:p w14:paraId="6D5FB5D4" w14:textId="0E7DFA7A" w:rsidR="005C7C8D" w:rsidRPr="009F5997" w:rsidRDefault="007E0707" w:rsidP="005C7C8D">
      <w:hyperlink r:id="rId12" w:history="1">
        <w:r w:rsidR="005C7C8D" w:rsidRPr="001E2EBA">
          <w:rPr>
            <w:rStyle w:val="a3"/>
            <w:lang w:val="en-US"/>
          </w:rPr>
          <w:t>http</w:t>
        </w:r>
        <w:r w:rsidR="005C7C8D" w:rsidRPr="009F5997">
          <w:rPr>
            <w:rStyle w:val="a3"/>
          </w:rPr>
          <w:t>://</w:t>
        </w:r>
        <w:proofErr w:type="spellStart"/>
        <w:r w:rsidR="005C7C8D" w:rsidRPr="001E2EBA">
          <w:rPr>
            <w:rStyle w:val="a3"/>
            <w:lang w:val="en-US"/>
          </w:rPr>
          <w:t>pbroker</w:t>
        </w:r>
        <w:proofErr w:type="spellEnd"/>
        <w:r w:rsidR="005C7C8D" w:rsidRPr="009F5997">
          <w:rPr>
            <w:rStyle w:val="a3"/>
          </w:rPr>
          <w:t>.</w:t>
        </w:r>
        <w:proofErr w:type="spellStart"/>
        <w:r w:rsidR="005C7C8D" w:rsidRPr="001E2EBA">
          <w:rPr>
            <w:rStyle w:val="a3"/>
            <w:lang w:val="en-US"/>
          </w:rPr>
          <w:t>ru</w:t>
        </w:r>
        <w:proofErr w:type="spellEnd"/>
        <w:r w:rsidR="005C7C8D" w:rsidRPr="009F5997">
          <w:rPr>
            <w:rStyle w:val="a3"/>
          </w:rPr>
          <w:t>/?</w:t>
        </w:r>
        <w:r w:rsidR="005C7C8D" w:rsidRPr="001E2EBA">
          <w:rPr>
            <w:rStyle w:val="a3"/>
            <w:lang w:val="en-US"/>
          </w:rPr>
          <w:t>p</w:t>
        </w:r>
        <w:r w:rsidR="005C7C8D" w:rsidRPr="009F5997">
          <w:rPr>
            <w:rStyle w:val="a3"/>
          </w:rPr>
          <w:t>=82798</w:t>
        </w:r>
      </w:hyperlink>
    </w:p>
    <w:p w14:paraId="2B300786" w14:textId="77777777" w:rsidR="005C7C8D" w:rsidRPr="009F5997" w:rsidRDefault="005C7C8D" w:rsidP="005C7C8D"/>
    <w:p w14:paraId="3F3BD793" w14:textId="77777777" w:rsidR="00111D7C" w:rsidRDefault="00111D7C" w:rsidP="00111D7C">
      <w:pPr>
        <w:pStyle w:val="10"/>
      </w:pPr>
      <w:bookmarkStart w:id="39" w:name="_Toc165991073"/>
      <w:bookmarkStart w:id="40" w:name="_Toc99271691"/>
      <w:bookmarkStart w:id="41" w:name="_Toc99318654"/>
      <w:bookmarkStart w:id="42" w:name="_Toc99318783"/>
      <w:bookmarkStart w:id="43" w:name="_Toc396864672"/>
      <w:bookmarkStart w:id="44" w:name="_Toc236118923"/>
      <w:r w:rsidRPr="00FB025A">
        <w:t>Программа долгосрочных сбережений</w:t>
      </w:r>
      <w:bookmarkEnd w:id="39"/>
      <w:bookmarkEnd w:id="44"/>
    </w:p>
    <w:p w14:paraId="73E10087" w14:textId="6CCA2D2F" w:rsidR="00333C49" w:rsidRPr="00333C49" w:rsidRDefault="00333C49" w:rsidP="00333C49">
      <w:pPr>
        <w:pStyle w:val="2"/>
      </w:pPr>
      <w:bookmarkStart w:id="45" w:name="_Общественная_служба_новостей,"/>
      <w:bookmarkStart w:id="46" w:name="_Toc236118924"/>
      <w:bookmarkEnd w:id="45"/>
      <w:r w:rsidRPr="00333C49">
        <w:t>Общественная служба новостей, 27.07.2026, Россияне старшего возраста стали основными участниками программы ПДС</w:t>
      </w:r>
      <w:bookmarkEnd w:id="46"/>
    </w:p>
    <w:p w14:paraId="19DE249F" w14:textId="77777777" w:rsidR="00333C49" w:rsidRPr="00333C49" w:rsidRDefault="00333C49" w:rsidP="00333C49">
      <w:pPr>
        <w:pStyle w:val="3"/>
      </w:pPr>
      <w:bookmarkStart w:id="47" w:name="_Toc236118925"/>
      <w:r w:rsidRPr="00333C49">
        <w:t>Программа долгосрочных сбережений (ПДС) пользуется наибольшим спросом у россиян старшего возраста. По данным НПФ «</w:t>
      </w:r>
      <w:proofErr w:type="spellStart"/>
      <w:r w:rsidRPr="00333C49">
        <w:t>Газфонд</w:t>
      </w:r>
      <w:proofErr w:type="spellEnd"/>
      <w:r w:rsidRPr="00333C49">
        <w:t xml:space="preserve"> ПН», около 70% участников программы - пенсионеры и люди </w:t>
      </w:r>
      <w:proofErr w:type="spellStart"/>
      <w:r w:rsidRPr="00333C49">
        <w:t>предпенсионного</w:t>
      </w:r>
      <w:proofErr w:type="spellEnd"/>
      <w:r w:rsidRPr="00333C49">
        <w:t xml:space="preserve"> возраста.</w:t>
      </w:r>
      <w:bookmarkEnd w:id="47"/>
    </w:p>
    <w:p w14:paraId="7A2F98B0" w14:textId="77777777" w:rsidR="00333C49" w:rsidRPr="00333C49" w:rsidRDefault="00333C49" w:rsidP="00333C49">
      <w:r w:rsidRPr="00333C49">
        <w:t>Одним из главных преимуществ ПДС является возможность перевести ранее сформированные пенсионные накопления на новый счет в качестве первоначального взноса. Кроме того, женщины могут начать получать выплаты с 55 лет, а мужчины - с 60 лет, не дожидаясь окончания стандартного 15-летнего срока действия договора.</w:t>
      </w:r>
    </w:p>
    <w:p w14:paraId="0F01893B" w14:textId="77777777" w:rsidR="00333C49" w:rsidRPr="00333C49" w:rsidRDefault="00333C49" w:rsidP="00333C49">
      <w:r w:rsidRPr="00333C49">
        <w:t xml:space="preserve">Участникам также доступно государственное </w:t>
      </w:r>
      <w:proofErr w:type="spellStart"/>
      <w:r w:rsidRPr="00333C49">
        <w:t>софинансирование</w:t>
      </w:r>
      <w:proofErr w:type="spellEnd"/>
      <w:r w:rsidRPr="00333C49">
        <w:t xml:space="preserve"> - до 36 тысяч рублей в год в течение десяти лет. При этом программа не гарантирует фиксированную доходность, а налоговый вычет могут оформить только граждане, которые уплачивают НДФЛ. Эксперты отмечают, что максимальную выгоду ПДС приносит при длительном участии.</w:t>
      </w:r>
    </w:p>
    <w:p w14:paraId="0EBA5FE6" w14:textId="6FBFD464" w:rsidR="00333C49" w:rsidRPr="009F5997" w:rsidRDefault="007E0707" w:rsidP="00333C49">
      <w:hyperlink r:id="rId13" w:history="1">
        <w:r w:rsidR="00333C49" w:rsidRPr="001E2EBA">
          <w:rPr>
            <w:rStyle w:val="a3"/>
            <w:lang w:val="en-US"/>
          </w:rPr>
          <w:t>https</w:t>
        </w:r>
        <w:r w:rsidR="00333C49" w:rsidRPr="0027397C">
          <w:rPr>
            <w:rStyle w:val="a3"/>
          </w:rPr>
          <w:t>://</w:t>
        </w:r>
        <w:r w:rsidR="00333C49" w:rsidRPr="001E2EBA">
          <w:rPr>
            <w:rStyle w:val="a3"/>
            <w:lang w:val="en-US"/>
          </w:rPr>
          <w:t>www</w:t>
        </w:r>
        <w:r w:rsidR="00333C49" w:rsidRPr="0027397C">
          <w:rPr>
            <w:rStyle w:val="a3"/>
          </w:rPr>
          <w:t>.</w:t>
        </w:r>
        <w:r w:rsidR="00333C49" w:rsidRPr="001E2EBA">
          <w:rPr>
            <w:rStyle w:val="a3"/>
            <w:lang w:val="en-US"/>
          </w:rPr>
          <w:t>osnmedia</w:t>
        </w:r>
        <w:r w:rsidR="00333C49" w:rsidRPr="0027397C">
          <w:rPr>
            <w:rStyle w:val="a3"/>
          </w:rPr>
          <w:t>.</w:t>
        </w:r>
        <w:r w:rsidR="00333C49" w:rsidRPr="001E2EBA">
          <w:rPr>
            <w:rStyle w:val="a3"/>
            <w:lang w:val="en-US"/>
          </w:rPr>
          <w:t>ru</w:t>
        </w:r>
        <w:r w:rsidR="00333C49" w:rsidRPr="0027397C">
          <w:rPr>
            <w:rStyle w:val="a3"/>
          </w:rPr>
          <w:t>/</w:t>
        </w:r>
        <w:r w:rsidR="00333C49" w:rsidRPr="001E2EBA">
          <w:rPr>
            <w:rStyle w:val="a3"/>
            <w:lang w:val="en-US"/>
          </w:rPr>
          <w:t>obshhestvo</w:t>
        </w:r>
        <w:r w:rsidR="00333C49" w:rsidRPr="0027397C">
          <w:rPr>
            <w:rStyle w:val="a3"/>
          </w:rPr>
          <w:t>/</w:t>
        </w:r>
        <w:r w:rsidR="00333C49" w:rsidRPr="001E2EBA">
          <w:rPr>
            <w:rStyle w:val="a3"/>
            <w:lang w:val="en-US"/>
          </w:rPr>
          <w:t>rossiyane</w:t>
        </w:r>
        <w:r w:rsidR="00333C49" w:rsidRPr="0027397C">
          <w:rPr>
            <w:rStyle w:val="a3"/>
          </w:rPr>
          <w:t>-</w:t>
        </w:r>
        <w:r w:rsidR="00333C49" w:rsidRPr="001E2EBA">
          <w:rPr>
            <w:rStyle w:val="a3"/>
            <w:lang w:val="en-US"/>
          </w:rPr>
          <w:t>starshego</w:t>
        </w:r>
        <w:r w:rsidR="00333C49" w:rsidRPr="0027397C">
          <w:rPr>
            <w:rStyle w:val="a3"/>
          </w:rPr>
          <w:t>-</w:t>
        </w:r>
        <w:r w:rsidR="00333C49" w:rsidRPr="001E2EBA">
          <w:rPr>
            <w:rStyle w:val="a3"/>
            <w:lang w:val="en-US"/>
          </w:rPr>
          <w:t>vozrasta</w:t>
        </w:r>
        <w:r w:rsidR="00333C49" w:rsidRPr="0027397C">
          <w:rPr>
            <w:rStyle w:val="a3"/>
          </w:rPr>
          <w:t>-</w:t>
        </w:r>
        <w:r w:rsidR="00333C49" w:rsidRPr="001E2EBA">
          <w:rPr>
            <w:rStyle w:val="a3"/>
            <w:lang w:val="en-US"/>
          </w:rPr>
          <w:t>stali</w:t>
        </w:r>
        <w:r w:rsidR="00333C49" w:rsidRPr="0027397C">
          <w:rPr>
            <w:rStyle w:val="a3"/>
          </w:rPr>
          <w:t>-</w:t>
        </w:r>
        <w:r w:rsidR="00333C49" w:rsidRPr="001E2EBA">
          <w:rPr>
            <w:rStyle w:val="a3"/>
            <w:lang w:val="en-US"/>
          </w:rPr>
          <w:t>osnovnymi</w:t>
        </w:r>
        <w:r w:rsidR="00333C49" w:rsidRPr="0027397C">
          <w:rPr>
            <w:rStyle w:val="a3"/>
          </w:rPr>
          <w:t>-</w:t>
        </w:r>
        <w:r w:rsidR="00333C49" w:rsidRPr="001E2EBA">
          <w:rPr>
            <w:rStyle w:val="a3"/>
            <w:lang w:val="en-US"/>
          </w:rPr>
          <w:t>uchastnikami</w:t>
        </w:r>
        <w:r w:rsidR="00333C49" w:rsidRPr="0027397C">
          <w:rPr>
            <w:rStyle w:val="a3"/>
          </w:rPr>
          <w:t>-</w:t>
        </w:r>
        <w:r w:rsidR="00333C49" w:rsidRPr="001E2EBA">
          <w:rPr>
            <w:rStyle w:val="a3"/>
            <w:lang w:val="en-US"/>
          </w:rPr>
          <w:t>programmy</w:t>
        </w:r>
        <w:r w:rsidR="00333C49" w:rsidRPr="0027397C">
          <w:rPr>
            <w:rStyle w:val="a3"/>
          </w:rPr>
          <w:t>-</w:t>
        </w:r>
        <w:r w:rsidR="00333C49" w:rsidRPr="001E2EBA">
          <w:rPr>
            <w:rStyle w:val="a3"/>
            <w:lang w:val="en-US"/>
          </w:rPr>
          <w:t>pds</w:t>
        </w:r>
        <w:r w:rsidR="00333C49" w:rsidRPr="0027397C">
          <w:rPr>
            <w:rStyle w:val="a3"/>
          </w:rPr>
          <w:t>/</w:t>
        </w:r>
      </w:hyperlink>
      <w:r w:rsidR="00333C49" w:rsidRPr="0027397C">
        <w:t xml:space="preserve"> </w:t>
      </w:r>
    </w:p>
    <w:p w14:paraId="0BDEF62C" w14:textId="71B3E60F" w:rsidR="00F13CA8" w:rsidRPr="00F13CA8" w:rsidRDefault="00F13CA8" w:rsidP="00F13CA8">
      <w:pPr>
        <w:pStyle w:val="2"/>
      </w:pPr>
      <w:bookmarkStart w:id="48" w:name="_Toc236118926"/>
      <w:r>
        <w:t>Конкурент</w:t>
      </w:r>
      <w:r w:rsidRPr="00F13CA8">
        <w:t>, 28.07.2026, Участникам ПДС назвали главные причины, по которым государство им недоплачивает</w:t>
      </w:r>
      <w:bookmarkEnd w:id="48"/>
    </w:p>
    <w:p w14:paraId="3953BAF4" w14:textId="77777777" w:rsidR="00F13CA8" w:rsidRPr="005C7C8D" w:rsidRDefault="00F13CA8" w:rsidP="00F13CA8">
      <w:pPr>
        <w:pStyle w:val="3"/>
      </w:pPr>
      <w:bookmarkStart w:id="49" w:name="_Toc236118927"/>
      <w:r w:rsidRPr="005C7C8D">
        <w:t>Меньше половины россиян, заключивших договор по программе долгосрочных сбережений (ПДС), получают от государства максимальную ежегодную надбавку в размере 36 тыс. руб. Остальные 55 процентов участников довольствуются меньшими суммами либо вовсе остаются без доплаты. О том, как выйти на предельный уровень господдержки, рассказала исполнительный директор «</w:t>
      </w:r>
      <w:proofErr w:type="spellStart"/>
      <w:r w:rsidRPr="005C7C8D">
        <w:t>СберНПФ</w:t>
      </w:r>
      <w:proofErr w:type="spellEnd"/>
      <w:r w:rsidRPr="005C7C8D">
        <w:t xml:space="preserve">» Алла </w:t>
      </w:r>
      <w:proofErr w:type="spellStart"/>
      <w:r w:rsidRPr="005C7C8D">
        <w:t>Пальшина</w:t>
      </w:r>
      <w:proofErr w:type="spellEnd"/>
      <w:r w:rsidRPr="005C7C8D">
        <w:t>.</w:t>
      </w:r>
      <w:bookmarkEnd w:id="49"/>
    </w:p>
    <w:p w14:paraId="5C37EB2B" w14:textId="77777777" w:rsidR="00F13CA8" w:rsidRPr="005C7C8D" w:rsidRDefault="00F13CA8" w:rsidP="00F13CA8">
      <w:r w:rsidRPr="005C7C8D">
        <w:t xml:space="preserve">Ключевой параметр, определяющий размер субсидии, – официальный среднемесячный доход гражданина. В него засчитываются не только зарплатные поступления, но и средства от сдачи недвижимости в аренду, проценты по вкладам и иные финансовые </w:t>
      </w:r>
      <w:r w:rsidRPr="005C7C8D">
        <w:lastRenderedPageBreak/>
        <w:t>источники. Проверить, какие именно доходы фиксирует государство, можно через личный кабинет налогоплательщика или обратившись напрямую в налоговую службу.</w:t>
      </w:r>
    </w:p>
    <w:p w14:paraId="6845CA3A" w14:textId="77777777" w:rsidR="00F13CA8" w:rsidRPr="005C7C8D" w:rsidRDefault="00F13CA8" w:rsidP="00F13CA8">
      <w:r w:rsidRPr="005C7C8D">
        <w:t>Для людей с ежемесячным заработком ниже 80 тыс. руб. формула проста: чтобы претендовать на 36 тыс. руб. от государства, достаточно пополнить счет за год на ту же сумму. Тем, чей доход укладывается в промежуток от 80 до 150 тыс. руб., для максимальной выплаты потребуется внести уже 72 тыс. руб. Граждане с доходом выше 150 тыс. руб. смогут получить предельную сумму лишь при ежегодном взносе в 144 тыс. руб.</w:t>
      </w:r>
    </w:p>
    <w:p w14:paraId="586C0BB4" w14:textId="77777777" w:rsidR="00F13CA8" w:rsidRPr="005C7C8D" w:rsidRDefault="00F13CA8" w:rsidP="00F13CA8">
      <w:r w:rsidRPr="005C7C8D">
        <w:t>Эксперт обратила внимание на календарный нюанс, который часто упускают из виду. Участникам, предпочитающим копить небольшими регулярными платежами, выгоднее открывать счет в январе. Тогда к декабрю накопится объем, достаточный для назначения максимальной надбавки. При заключении договора в последнем месяце года при расчете господдержки учтут только декабрьские поступления, что резко сократит итоговую выплату.</w:t>
      </w:r>
    </w:p>
    <w:p w14:paraId="4409E32A" w14:textId="77777777" w:rsidR="00F13CA8" w:rsidRPr="005C7C8D" w:rsidRDefault="00F13CA8" w:rsidP="00F13CA8">
      <w:r w:rsidRPr="005C7C8D">
        <w:t>Существует и нижний порог. Если за 12 месяцев владелец счета внес меньше 2 тыс. руб., субсидия не назначается вовсе. При этом попытка обойти ограничения через оформление нескольких договоров программы долгосрочных сбережений не работает. Итоговая сумма господдержки остается неизменной и лишь пропорционально распределяется между всеми открытыми счетами.</w:t>
      </w:r>
    </w:p>
    <w:p w14:paraId="4A5C95E1" w14:textId="77777777" w:rsidR="00F13CA8" w:rsidRPr="005C7C8D" w:rsidRDefault="00F13CA8" w:rsidP="00F13CA8">
      <w:r w:rsidRPr="005C7C8D">
        <w:t xml:space="preserve">Отдельного внимания заслуживает ситуация с расторжением договоров. Участники, успевшие закрыть счет до 1 апреля текущего года, сохраняют возможность получать доплаты по остающимся и новым договорам. Те, кто сделал это позже указанной даты, утрачивают право на государственное </w:t>
      </w:r>
      <w:proofErr w:type="spellStart"/>
      <w:r w:rsidRPr="005C7C8D">
        <w:t>софинансирование</w:t>
      </w:r>
      <w:proofErr w:type="spellEnd"/>
      <w:r w:rsidRPr="005C7C8D">
        <w:t xml:space="preserve"> без возможности восстановления.</w:t>
      </w:r>
    </w:p>
    <w:p w14:paraId="5CEEA77D" w14:textId="77777777" w:rsidR="00F13CA8" w:rsidRPr="005C7C8D" w:rsidRDefault="00F13CA8" w:rsidP="00F13CA8">
      <w:r w:rsidRPr="005C7C8D">
        <w:t>Кроме того, субсидия перестает начисляться с момента начала выплат по программе. По этой причине перед оформлением первых поступлений эксперт рекомендует заранее оценить потенциальный объем упущенной господдержки, пишет издание «Известия».</w:t>
      </w:r>
    </w:p>
    <w:p w14:paraId="451D5BFD" w14:textId="5F9132A9" w:rsidR="00F13CA8" w:rsidRPr="009F5997" w:rsidRDefault="007E0707" w:rsidP="00F13CA8">
      <w:hyperlink r:id="rId14" w:history="1">
        <w:r w:rsidR="00F13CA8" w:rsidRPr="001E2EBA">
          <w:rPr>
            <w:rStyle w:val="a3"/>
          </w:rPr>
          <w:t>https://konkurent.ru/article/89804</w:t>
        </w:r>
      </w:hyperlink>
      <w:r w:rsidR="00F13CA8" w:rsidRPr="009F5997">
        <w:t xml:space="preserve"> </w:t>
      </w:r>
    </w:p>
    <w:p w14:paraId="31328D38" w14:textId="29A9C35D" w:rsidR="00F44480" w:rsidRPr="00F44480" w:rsidRDefault="00F44480" w:rsidP="00F44480">
      <w:pPr>
        <w:pStyle w:val="2"/>
      </w:pPr>
      <w:bookmarkStart w:id="50" w:name="_Toc236118928"/>
      <w:proofErr w:type="spellStart"/>
      <w:r w:rsidRPr="00F44480">
        <w:t>Выберу.ру</w:t>
      </w:r>
      <w:proofErr w:type="spellEnd"/>
      <w:r w:rsidRPr="00F44480">
        <w:t>, 24.07.2026, Сбербанк раздаст 7 млн рублей клиентам с ПДС. Как получить деньги?</w:t>
      </w:r>
      <w:bookmarkEnd w:id="50"/>
    </w:p>
    <w:p w14:paraId="3F6170E4" w14:textId="77777777" w:rsidR="00F44480" w:rsidRPr="00F44480" w:rsidRDefault="00F44480" w:rsidP="00F44480">
      <w:pPr>
        <w:pStyle w:val="3"/>
      </w:pPr>
      <w:bookmarkStart w:id="51" w:name="_Toc236118929"/>
      <w:r w:rsidRPr="00F44480">
        <w:t>С июля 2026 года в Сбербанке проходит новая акция. За открытие и пополнение ПДС можно бесплатно получить до 10 акций Сбербанка. Рассказываем подробные условия и оцениваем, есть смысл участвовать в акции.</w:t>
      </w:r>
      <w:bookmarkEnd w:id="51"/>
    </w:p>
    <w:p w14:paraId="3AB8C223" w14:textId="77777777" w:rsidR="00F44480" w:rsidRPr="00F44480" w:rsidRDefault="00F44480" w:rsidP="00F44480">
      <w:r w:rsidRPr="00F44480">
        <w:t>Условия акции Сбербанка</w:t>
      </w:r>
    </w:p>
    <w:p w14:paraId="5CFC8584" w14:textId="77777777" w:rsidR="00F44480" w:rsidRPr="00F44480" w:rsidRDefault="00F44480" w:rsidP="00F44480">
      <w:r w:rsidRPr="00F44480">
        <w:t>Чтобы получить до 10 акций Сбербанка, нужно:</w:t>
      </w:r>
    </w:p>
    <w:p w14:paraId="5E9AF9C2" w14:textId="77777777" w:rsidR="00F44480" w:rsidRPr="00F44480" w:rsidRDefault="00F44480" w:rsidP="00F44480">
      <w:r w:rsidRPr="00F44480">
        <w:t>1.</w:t>
      </w:r>
      <w:r w:rsidRPr="00F44480">
        <w:tab/>
        <w:t xml:space="preserve">Открыть и пополнить счёт в программе долгосрочных сбережений (ПДС) на сумму от 36 000 рублей с 15 июля по 31 августа 2026 года. Если у вас уже есть ПДС в НПФ Сбербанка, то достаточно его пополнить на указанную сумму. Не откладывайте пополнение счёта на последний день, потому что деньги могут поступить с задержкой, </w:t>
      </w:r>
      <w:r w:rsidRPr="00F44480">
        <w:lastRenderedPageBreak/>
        <w:t>тем самым лишив вас участия в акции. Автор сам лично столкнулся с этой ситуацией в розыгрыше призов, который в этом году проводил пенсионный фонд.</w:t>
      </w:r>
    </w:p>
    <w:p w14:paraId="7A6C7B63" w14:textId="77777777" w:rsidR="00F44480" w:rsidRPr="00333C49" w:rsidRDefault="00F44480" w:rsidP="00F44480">
      <w:r w:rsidRPr="00F44480">
        <w:t>2.</w:t>
      </w:r>
      <w:r w:rsidRPr="00F44480">
        <w:tab/>
        <w:t xml:space="preserve">Открыть брокерский счёт в Сбербанке, на который, собственно, и зачислят акции банка. </w:t>
      </w:r>
      <w:r w:rsidRPr="00333C49">
        <w:t>Индивидуальный инвестиционный счёт (ИИС) в акции не участвует. Если у вас уже есть брокерский счёт в Сбербанке, новый открывать не надо.</w:t>
      </w:r>
    </w:p>
    <w:p w14:paraId="2EC68518" w14:textId="77777777" w:rsidR="00F44480" w:rsidRPr="00333C49" w:rsidRDefault="00F44480" w:rsidP="00F44480">
      <w:r w:rsidRPr="00333C49">
        <w:t>Сколько акций Сбербанка можно получить?</w:t>
      </w:r>
    </w:p>
    <w:p w14:paraId="10ECB46D" w14:textId="77777777" w:rsidR="00F44480" w:rsidRPr="00333C49" w:rsidRDefault="00F44480" w:rsidP="00F44480">
      <w:r w:rsidRPr="00333C49">
        <w:t>Акции Сбербанка должны появиться в виде «Бонуса» в приложении «Сбербанк Онлайн» сразу после пополнения ПДС. Количество ценных бумаг зависит от суммы пополнения - по одной акции за каждые 36 000 рублей.</w:t>
      </w:r>
    </w:p>
    <w:p w14:paraId="63D270BE" w14:textId="77777777" w:rsidR="00F44480" w:rsidRPr="00333C49" w:rsidRDefault="00F44480" w:rsidP="00F44480">
      <w:r w:rsidRPr="00333C49">
        <w:t>Пример</w:t>
      </w:r>
    </w:p>
    <w:p w14:paraId="1B3C1D3D" w14:textId="77777777" w:rsidR="00F44480" w:rsidRPr="00333C49" w:rsidRDefault="00F44480" w:rsidP="00F44480">
      <w:r w:rsidRPr="00333C49">
        <w:t>Вы пополнили ПДС на 72 000 рублей - получите две акции Сбербанка.</w:t>
      </w:r>
    </w:p>
    <w:p w14:paraId="6C3A7C6F" w14:textId="77777777" w:rsidR="00F44480" w:rsidRPr="00333C49" w:rsidRDefault="00F44480" w:rsidP="00F44480">
      <w:r w:rsidRPr="00333C49">
        <w:t>Максимальное количество акций банка, которое можно получить, - 10. Соответственно, максимальная сумма взноса, которая принесёт бонус, - 360 000 рублей.</w:t>
      </w:r>
    </w:p>
    <w:p w14:paraId="1AC48EE9" w14:textId="77777777" w:rsidR="00F44480" w:rsidRPr="00333C49" w:rsidRDefault="00F44480" w:rsidP="00F44480">
      <w:r w:rsidRPr="00333C49">
        <w:t>Призовой фонд акции Сбербанка ограничен - 7 млн рублей. При цене акции в 260 рублей хватит почти на 27 000 ценных бумаг. Не так много, потому если хотите получить кусочек, то поспешите. Но не участвуйте в акции, не дочитав условия до конца. Есть несколько важных нюансов, о которых мы расскажем.</w:t>
      </w:r>
    </w:p>
    <w:p w14:paraId="01AB395F" w14:textId="77777777" w:rsidR="00F44480" w:rsidRPr="00333C49" w:rsidRDefault="00F44480" w:rsidP="00F44480">
      <w:r w:rsidRPr="00333C49">
        <w:t>Как получить и продать акции Сбербанка?</w:t>
      </w:r>
    </w:p>
    <w:p w14:paraId="20C491E2" w14:textId="77777777" w:rsidR="00F44480" w:rsidRPr="00333C49" w:rsidRDefault="00F44480" w:rsidP="00F44480">
      <w:r w:rsidRPr="00333C49">
        <w:t>После того, как бонус отобразится в приложении «Сбербанк Онлайн», вам нужно установить «</w:t>
      </w:r>
      <w:proofErr w:type="spellStart"/>
      <w:r w:rsidRPr="00333C49">
        <w:t>СберИнвестиции</w:t>
      </w:r>
      <w:proofErr w:type="spellEnd"/>
      <w:r w:rsidRPr="00333C49">
        <w:t>» (если его нет). Здесь в разделе «Портфель» нажмите на пункт «Бонусы», а затем - на кнопку «Как воспользоваться» под бонусом и кнопку «Обменять бонус». При обмене произойдёт заявка на покупку акций Сбербанка за 0 рублей у «Сбербанка КИБ». Другими словами, в ваш портфель перейдут акции, которые сейчас есть у «Сбербанка КИБ». Если вдруг у него не будет ценных бумаг (банк скрупулёзно прописал все условия), на ваш брокерский зачислят деньги из расчёта текущей стоимости акций. Затем вы сможете продать и получить «живые» деньги.</w:t>
      </w:r>
    </w:p>
    <w:p w14:paraId="301D5090" w14:textId="77777777" w:rsidR="00F44480" w:rsidRPr="00333C49" w:rsidRDefault="00F44480" w:rsidP="00F44480">
      <w:r w:rsidRPr="00333C49">
        <w:t>Стоит ли участвовать в акции Сбербанка?</w:t>
      </w:r>
    </w:p>
    <w:p w14:paraId="6FA87D66" w14:textId="77777777" w:rsidR="00F44480" w:rsidRPr="00333C49" w:rsidRDefault="00F44480" w:rsidP="00F44480">
      <w:r w:rsidRPr="00333C49">
        <w:t>Смущает необходимость пополнить ПДС на сумму 360 000 рублей, чтобы получить 10 акций Сбербанка. Среди наших читателей есть, конечно, люди, которые вкладывали и 1 млн рублей. Но это не всегда рационально.</w:t>
      </w:r>
    </w:p>
    <w:p w14:paraId="2DDFB122" w14:textId="77777777" w:rsidR="00F44480" w:rsidRPr="00333C49" w:rsidRDefault="00F44480" w:rsidP="00F44480">
      <w:r w:rsidRPr="00333C49">
        <w:t xml:space="preserve">Выгоднее пополнять ПДС только на ту сумму, которая принесёт максимальную господдержку. А это, если у вас доход до 80 000 рублей в месяц, всего 36 000 рублей. При доходе от 80 000 до 150 000 рублей - 72 000 рублей, при доходе выше 150 000 рублей - 144 000 рублей. То есть даже если вы - </w:t>
      </w:r>
      <w:proofErr w:type="spellStart"/>
      <w:r w:rsidRPr="00333C49">
        <w:t>айтишник</w:t>
      </w:r>
      <w:proofErr w:type="spellEnd"/>
      <w:r w:rsidRPr="00333C49">
        <w:t xml:space="preserve"> или курьер, то максимум для вас - это четыре акции банка.</w:t>
      </w:r>
    </w:p>
    <w:p w14:paraId="799B4196" w14:textId="77777777" w:rsidR="00F44480" w:rsidRPr="00333C49" w:rsidRDefault="00F44480" w:rsidP="00F44480">
      <w:r w:rsidRPr="00333C49">
        <w:t>Учитывайте так же, что если вы планируете снять накопления с ПДС раньше, чем через 15 лет, то общая сумма на счёте не должна превышать произведения 10% от прожиточного минимума и периода дожития. Для 60-летних мужчин и 55-летних женщин в 2026 году - это 439 776 рублей. Если вы старше, то предельная сумма ещё меньше.</w:t>
      </w:r>
    </w:p>
    <w:p w14:paraId="54300855" w14:textId="77777777" w:rsidR="00F44480" w:rsidRPr="00333C49" w:rsidRDefault="00F44480" w:rsidP="00F44480">
      <w:r w:rsidRPr="00333C49">
        <w:lastRenderedPageBreak/>
        <w:t>Таким образом, если у вас уже есть ПДС и вы ещё не пополняли счёт на заветную сумму, или планируете воспользоваться программой, то можно и поучаствовать. Но не увеличивайте сумму взноса ради акций Сбербанка. Придерживайтесь изначальной стратегии, не поддаваясь на уловки, которыми пользуются все вокруг: от продавцов, желающих нам продать то, что не нужно, до банков, настаивающих на кредитах, которые осуществят все наши мечты.</w:t>
      </w:r>
    </w:p>
    <w:p w14:paraId="0F64BAC5" w14:textId="36CE1042" w:rsidR="00F44480" w:rsidRPr="00333C49" w:rsidRDefault="007E0707" w:rsidP="00F44480">
      <w:hyperlink r:id="rId15" w:history="1">
        <w:r w:rsidR="00F44480" w:rsidRPr="001E2EBA">
          <w:rPr>
            <w:rStyle w:val="a3"/>
            <w:lang w:val="en-US"/>
          </w:rPr>
          <w:t>https</w:t>
        </w:r>
        <w:r w:rsidR="00F44480" w:rsidRPr="00333C49">
          <w:rPr>
            <w:rStyle w:val="a3"/>
          </w:rPr>
          <w:t>://</w:t>
        </w:r>
        <w:r w:rsidR="00F44480" w:rsidRPr="001E2EBA">
          <w:rPr>
            <w:rStyle w:val="a3"/>
            <w:lang w:val="en-US"/>
          </w:rPr>
          <w:t>www</w:t>
        </w:r>
        <w:r w:rsidR="00F44480" w:rsidRPr="00333C49">
          <w:rPr>
            <w:rStyle w:val="a3"/>
          </w:rPr>
          <w:t>.</w:t>
        </w:r>
        <w:proofErr w:type="spellStart"/>
        <w:r w:rsidR="00F44480" w:rsidRPr="001E2EBA">
          <w:rPr>
            <w:rStyle w:val="a3"/>
            <w:lang w:val="en-US"/>
          </w:rPr>
          <w:t>vbr</w:t>
        </w:r>
        <w:proofErr w:type="spellEnd"/>
        <w:r w:rsidR="00F44480" w:rsidRPr="00333C49">
          <w:rPr>
            <w:rStyle w:val="a3"/>
          </w:rPr>
          <w:t>.</w:t>
        </w:r>
        <w:proofErr w:type="spellStart"/>
        <w:r w:rsidR="00F44480" w:rsidRPr="001E2EBA">
          <w:rPr>
            <w:rStyle w:val="a3"/>
            <w:lang w:val="en-US"/>
          </w:rPr>
          <w:t>ru</w:t>
        </w:r>
        <w:proofErr w:type="spellEnd"/>
        <w:r w:rsidR="00F44480" w:rsidRPr="00333C49">
          <w:rPr>
            <w:rStyle w:val="a3"/>
          </w:rPr>
          <w:t>/</w:t>
        </w:r>
        <w:proofErr w:type="spellStart"/>
        <w:r w:rsidR="00F44480" w:rsidRPr="001E2EBA">
          <w:rPr>
            <w:rStyle w:val="a3"/>
            <w:lang w:val="en-US"/>
          </w:rPr>
          <w:t>novosti</w:t>
        </w:r>
        <w:proofErr w:type="spellEnd"/>
        <w:r w:rsidR="00F44480" w:rsidRPr="00333C49">
          <w:rPr>
            <w:rStyle w:val="a3"/>
          </w:rPr>
          <w:t>/</w:t>
        </w:r>
        <w:proofErr w:type="spellStart"/>
        <w:r w:rsidR="00F44480" w:rsidRPr="001E2EBA">
          <w:rPr>
            <w:rStyle w:val="a3"/>
            <w:lang w:val="en-US"/>
          </w:rPr>
          <w:t>pds</w:t>
        </w:r>
        <w:proofErr w:type="spellEnd"/>
        <w:r w:rsidR="00F44480" w:rsidRPr="00333C49">
          <w:rPr>
            <w:rStyle w:val="a3"/>
          </w:rPr>
          <w:t>/2026/07/24/10-</w:t>
        </w:r>
        <w:proofErr w:type="spellStart"/>
        <w:r w:rsidR="00F44480" w:rsidRPr="001E2EBA">
          <w:rPr>
            <w:rStyle w:val="a3"/>
            <w:lang w:val="en-US"/>
          </w:rPr>
          <w:t>akcii</w:t>
        </w:r>
        <w:proofErr w:type="spellEnd"/>
        <w:r w:rsidR="00F44480" w:rsidRPr="00333C49">
          <w:rPr>
            <w:rStyle w:val="a3"/>
          </w:rPr>
          <w:t>-</w:t>
        </w:r>
        <w:proofErr w:type="spellStart"/>
        <w:r w:rsidR="00F44480" w:rsidRPr="001E2EBA">
          <w:rPr>
            <w:rStyle w:val="a3"/>
            <w:lang w:val="en-US"/>
          </w:rPr>
          <w:t>sberbanka</w:t>
        </w:r>
        <w:proofErr w:type="spellEnd"/>
        <w:r w:rsidR="00F44480" w:rsidRPr="00333C49">
          <w:rPr>
            <w:rStyle w:val="a3"/>
          </w:rPr>
          <w:t>-</w:t>
        </w:r>
        <w:proofErr w:type="spellStart"/>
        <w:r w:rsidR="00F44480" w:rsidRPr="001E2EBA">
          <w:rPr>
            <w:rStyle w:val="a3"/>
            <w:lang w:val="en-US"/>
          </w:rPr>
          <w:t>za</w:t>
        </w:r>
        <w:proofErr w:type="spellEnd"/>
        <w:r w:rsidR="00F44480" w:rsidRPr="00333C49">
          <w:rPr>
            <w:rStyle w:val="a3"/>
          </w:rPr>
          <w:t>-</w:t>
        </w:r>
        <w:proofErr w:type="spellStart"/>
        <w:r w:rsidR="00F44480" w:rsidRPr="001E2EBA">
          <w:rPr>
            <w:rStyle w:val="a3"/>
            <w:lang w:val="en-US"/>
          </w:rPr>
          <w:t>popolnenie</w:t>
        </w:r>
        <w:proofErr w:type="spellEnd"/>
        <w:r w:rsidR="00F44480" w:rsidRPr="00333C49">
          <w:rPr>
            <w:rStyle w:val="a3"/>
          </w:rPr>
          <w:t>-</w:t>
        </w:r>
        <w:proofErr w:type="spellStart"/>
        <w:r w:rsidR="00F44480" w:rsidRPr="001E2EBA">
          <w:rPr>
            <w:rStyle w:val="a3"/>
            <w:lang w:val="en-US"/>
          </w:rPr>
          <w:t>pds</w:t>
        </w:r>
        <w:proofErr w:type="spellEnd"/>
        <w:r w:rsidR="00F44480" w:rsidRPr="00333C49">
          <w:rPr>
            <w:rStyle w:val="a3"/>
          </w:rPr>
          <w:t>/</w:t>
        </w:r>
      </w:hyperlink>
      <w:r w:rsidR="00F44480" w:rsidRPr="00333C49">
        <w:t xml:space="preserve"> </w:t>
      </w:r>
    </w:p>
    <w:p w14:paraId="6BDDE6BD" w14:textId="614C6D01" w:rsidR="00E227A5" w:rsidRPr="0003480E" w:rsidRDefault="00E227A5" w:rsidP="00E227A5">
      <w:pPr>
        <w:pStyle w:val="2"/>
      </w:pPr>
      <w:bookmarkStart w:id="52" w:name="_Toc236118930"/>
      <w:proofErr w:type="spellStart"/>
      <w:r>
        <w:rPr>
          <w:lang w:val="en-US"/>
        </w:rPr>
        <w:t>Mkset</w:t>
      </w:r>
      <w:proofErr w:type="spellEnd"/>
      <w:r w:rsidRPr="00E227A5">
        <w:t>.</w:t>
      </w:r>
      <w:proofErr w:type="spellStart"/>
      <w:r>
        <w:rPr>
          <w:lang w:val="en-US"/>
        </w:rPr>
        <w:t>ru</w:t>
      </w:r>
      <w:proofErr w:type="spellEnd"/>
      <w:r w:rsidRPr="00E227A5">
        <w:t>, 27.07.2026, Долгосрочные сбережения с расширенным пакетом сервисов от ПСБ доступны в Башкирии</w:t>
      </w:r>
      <w:bookmarkEnd w:id="52"/>
    </w:p>
    <w:p w14:paraId="5DA7A2AB" w14:textId="176BB949" w:rsidR="00E227A5" w:rsidRPr="009F7E41" w:rsidRDefault="00E227A5" w:rsidP="00E227A5">
      <w:pPr>
        <w:pStyle w:val="3"/>
      </w:pPr>
      <w:bookmarkStart w:id="53" w:name="_Toc236118931"/>
      <w:r w:rsidRPr="009F7E41">
        <w:t>ПСБ запустил акцию «Твоя выгода» для жителей Республики Башкортостан, заключивших договор по программе долгосрочных сбережений (ПДС). В рамках акции клиенты получат сертификат на годовой доступ к расширенному пакету сервисов и консультаций по различным направлениям, среди которых комплексная поддержка в медицине, налогах, финансах, бытовых вопросах, образовании детей и здоровом образе жизни.</w:t>
      </w:r>
      <w:bookmarkEnd w:id="53"/>
    </w:p>
    <w:p w14:paraId="572EB7FA" w14:textId="77777777" w:rsidR="00E227A5" w:rsidRPr="009F7E41" w:rsidRDefault="00E227A5" w:rsidP="00E227A5">
      <w:r w:rsidRPr="009F7E41">
        <w:t>Для участия необходимо заключить договор долгосрочных сбережений в ПСБ до 31 марта 2027 года и внести первый взнос не менее 100 тыс. рублей. Важным условием также является участие в программе лояльности «</w:t>
      </w:r>
      <w:proofErr w:type="spellStart"/>
      <w:r w:rsidRPr="009F7E41">
        <w:t>Кешбэк</w:t>
      </w:r>
      <w:proofErr w:type="spellEnd"/>
      <w:r w:rsidRPr="009F7E41">
        <w:t>» и наличие действующего бонусного счета ПСБ. Сертификат будет выдан не позднее последнего числа месяца, следующего за месяцем выполнения всех условий акции.</w:t>
      </w:r>
    </w:p>
    <w:p w14:paraId="7188735D" w14:textId="77777777" w:rsidR="00E227A5" w:rsidRPr="009F7E41" w:rsidRDefault="00E227A5" w:rsidP="00E227A5">
      <w:r w:rsidRPr="009F7E41">
        <w:t>Действие сертификата можно распространить на одного близкого родственника и решать важные вопросы не только для себя, но и для одного из родителей, супруга или совершеннолетнего ребенка.</w:t>
      </w:r>
    </w:p>
    <w:p w14:paraId="203168A9" w14:textId="77777777" w:rsidR="00E227A5" w:rsidRPr="009F7E41" w:rsidRDefault="00E227A5" w:rsidP="00E227A5">
      <w:r w:rsidRPr="009F7E41">
        <w:t xml:space="preserve">— Стать участником акции «Твоя выгода» от ПСБ — это возможность не только получать </w:t>
      </w:r>
      <w:proofErr w:type="spellStart"/>
      <w:r w:rsidRPr="009F7E41">
        <w:t>софинансирование</w:t>
      </w:r>
      <w:proofErr w:type="spellEnd"/>
      <w:r w:rsidRPr="009F7E41">
        <w:t xml:space="preserve"> от государства, ежегодные налоговые вычеты с внесенной суммы, а также инвестиционный доход с программой долгосрочных сбережений, но и пользоваться годовым доступом к полезным сервисам заботы для себя и своих близких, — рассказал Наиль </w:t>
      </w:r>
      <w:proofErr w:type="spellStart"/>
      <w:r w:rsidRPr="009F7E41">
        <w:t>Габитов</w:t>
      </w:r>
      <w:proofErr w:type="spellEnd"/>
      <w:r w:rsidRPr="009F7E41">
        <w:t>, заместитель регионального директора по развитию розничного бизнеса ПСБ в Республике Башкортостан.</w:t>
      </w:r>
    </w:p>
    <w:p w14:paraId="042250B8" w14:textId="2288E713" w:rsidR="00E227A5" w:rsidRPr="009F7E41" w:rsidRDefault="00E227A5" w:rsidP="00E227A5">
      <w:r w:rsidRPr="009F7E41">
        <w:t xml:space="preserve">Программа долгосрочных сбережений — это современный инструмент, позволяющий формировать накопления при поддержке государства. Участники могут пополнять счет в удобное время, получая при этом </w:t>
      </w:r>
      <w:proofErr w:type="spellStart"/>
      <w:r w:rsidRPr="009F7E41">
        <w:t>софинансирование</w:t>
      </w:r>
      <w:proofErr w:type="spellEnd"/>
      <w:r w:rsidRPr="009F7E41">
        <w:t xml:space="preserve"> от государства до 36000 рублей ежегодно в течении 10 лет, а также право на налоговый вычет*.</w:t>
      </w:r>
    </w:p>
    <w:p w14:paraId="2F6689DA" w14:textId="5748C4FD" w:rsidR="00E227A5" w:rsidRPr="0003480E" w:rsidRDefault="007E0707" w:rsidP="005B1257">
      <w:hyperlink r:id="rId16" w:history="1">
        <w:r w:rsidR="00E227A5" w:rsidRPr="00AF2E3F">
          <w:rPr>
            <w:rStyle w:val="a3"/>
            <w:lang w:val="en-US"/>
          </w:rPr>
          <w:t>https</w:t>
        </w:r>
        <w:r w:rsidR="00E227A5" w:rsidRPr="0003480E">
          <w:rPr>
            <w:rStyle w:val="a3"/>
          </w:rPr>
          <w:t>://</w:t>
        </w:r>
        <w:proofErr w:type="spellStart"/>
        <w:r w:rsidR="00E227A5" w:rsidRPr="00AF2E3F">
          <w:rPr>
            <w:rStyle w:val="a3"/>
            <w:lang w:val="en-US"/>
          </w:rPr>
          <w:t>mkset</w:t>
        </w:r>
        <w:proofErr w:type="spellEnd"/>
        <w:r w:rsidR="00E227A5" w:rsidRPr="0003480E">
          <w:rPr>
            <w:rStyle w:val="a3"/>
          </w:rPr>
          <w:t>.</w:t>
        </w:r>
        <w:proofErr w:type="spellStart"/>
        <w:r w:rsidR="00E227A5" w:rsidRPr="00AF2E3F">
          <w:rPr>
            <w:rStyle w:val="a3"/>
            <w:lang w:val="en-US"/>
          </w:rPr>
          <w:t>ru</w:t>
        </w:r>
        <w:proofErr w:type="spellEnd"/>
        <w:r w:rsidR="00E227A5" w:rsidRPr="0003480E">
          <w:rPr>
            <w:rStyle w:val="a3"/>
          </w:rPr>
          <w:t>/</w:t>
        </w:r>
        <w:r w:rsidR="00E227A5" w:rsidRPr="00AF2E3F">
          <w:rPr>
            <w:rStyle w:val="a3"/>
            <w:lang w:val="en-US"/>
          </w:rPr>
          <w:t>news</w:t>
        </w:r>
        <w:r w:rsidR="00E227A5" w:rsidRPr="0003480E">
          <w:rPr>
            <w:rStyle w:val="a3"/>
          </w:rPr>
          <w:t>/2026-07-27/</w:t>
        </w:r>
        <w:proofErr w:type="spellStart"/>
        <w:r w:rsidR="00E227A5" w:rsidRPr="00AF2E3F">
          <w:rPr>
            <w:rStyle w:val="a3"/>
            <w:lang w:val="en-US"/>
          </w:rPr>
          <w:t>dolgosrochnye</w:t>
        </w:r>
        <w:proofErr w:type="spellEnd"/>
        <w:r w:rsidR="00E227A5" w:rsidRPr="0003480E">
          <w:rPr>
            <w:rStyle w:val="a3"/>
          </w:rPr>
          <w:t>-</w:t>
        </w:r>
        <w:proofErr w:type="spellStart"/>
        <w:r w:rsidR="00E227A5" w:rsidRPr="00AF2E3F">
          <w:rPr>
            <w:rStyle w:val="a3"/>
            <w:lang w:val="en-US"/>
          </w:rPr>
          <w:t>sberezheniya</w:t>
        </w:r>
        <w:proofErr w:type="spellEnd"/>
        <w:r w:rsidR="00E227A5" w:rsidRPr="0003480E">
          <w:rPr>
            <w:rStyle w:val="a3"/>
          </w:rPr>
          <w:t>-</w:t>
        </w:r>
        <w:r w:rsidR="00E227A5" w:rsidRPr="00AF2E3F">
          <w:rPr>
            <w:rStyle w:val="a3"/>
            <w:lang w:val="en-US"/>
          </w:rPr>
          <w:t>s</w:t>
        </w:r>
        <w:r w:rsidR="00E227A5" w:rsidRPr="0003480E">
          <w:rPr>
            <w:rStyle w:val="a3"/>
          </w:rPr>
          <w:t>-</w:t>
        </w:r>
        <w:proofErr w:type="spellStart"/>
        <w:r w:rsidR="00E227A5" w:rsidRPr="00AF2E3F">
          <w:rPr>
            <w:rStyle w:val="a3"/>
            <w:lang w:val="en-US"/>
          </w:rPr>
          <w:t>rasshirennym</w:t>
        </w:r>
        <w:proofErr w:type="spellEnd"/>
        <w:r w:rsidR="00E227A5" w:rsidRPr="0003480E">
          <w:rPr>
            <w:rStyle w:val="a3"/>
          </w:rPr>
          <w:t>-</w:t>
        </w:r>
        <w:proofErr w:type="spellStart"/>
        <w:r w:rsidR="00E227A5" w:rsidRPr="00AF2E3F">
          <w:rPr>
            <w:rStyle w:val="a3"/>
            <w:lang w:val="en-US"/>
          </w:rPr>
          <w:t>paketom</w:t>
        </w:r>
        <w:proofErr w:type="spellEnd"/>
        <w:r w:rsidR="00E227A5" w:rsidRPr="0003480E">
          <w:rPr>
            <w:rStyle w:val="a3"/>
          </w:rPr>
          <w:t>-</w:t>
        </w:r>
        <w:proofErr w:type="spellStart"/>
        <w:r w:rsidR="00E227A5" w:rsidRPr="00AF2E3F">
          <w:rPr>
            <w:rStyle w:val="a3"/>
            <w:lang w:val="en-US"/>
          </w:rPr>
          <w:t>servisov</w:t>
        </w:r>
        <w:proofErr w:type="spellEnd"/>
        <w:r w:rsidR="00E227A5" w:rsidRPr="0003480E">
          <w:rPr>
            <w:rStyle w:val="a3"/>
          </w:rPr>
          <w:t>-</w:t>
        </w:r>
        <w:proofErr w:type="spellStart"/>
        <w:r w:rsidR="00E227A5" w:rsidRPr="00AF2E3F">
          <w:rPr>
            <w:rStyle w:val="a3"/>
            <w:lang w:val="en-US"/>
          </w:rPr>
          <w:t>ot</w:t>
        </w:r>
        <w:proofErr w:type="spellEnd"/>
        <w:r w:rsidR="00E227A5" w:rsidRPr="0003480E">
          <w:rPr>
            <w:rStyle w:val="a3"/>
          </w:rPr>
          <w:t>-</w:t>
        </w:r>
        <w:proofErr w:type="spellStart"/>
        <w:r w:rsidR="00E227A5" w:rsidRPr="00AF2E3F">
          <w:rPr>
            <w:rStyle w:val="a3"/>
            <w:lang w:val="en-US"/>
          </w:rPr>
          <w:t>psb</w:t>
        </w:r>
        <w:proofErr w:type="spellEnd"/>
        <w:r w:rsidR="00E227A5" w:rsidRPr="0003480E">
          <w:rPr>
            <w:rStyle w:val="a3"/>
          </w:rPr>
          <w:t>-</w:t>
        </w:r>
        <w:proofErr w:type="spellStart"/>
        <w:r w:rsidR="00E227A5" w:rsidRPr="00AF2E3F">
          <w:rPr>
            <w:rStyle w:val="a3"/>
            <w:lang w:val="en-US"/>
          </w:rPr>
          <w:t>dostupny</w:t>
        </w:r>
        <w:proofErr w:type="spellEnd"/>
        <w:r w:rsidR="00E227A5" w:rsidRPr="0003480E">
          <w:rPr>
            <w:rStyle w:val="a3"/>
          </w:rPr>
          <w:t>-</w:t>
        </w:r>
        <w:r w:rsidR="00E227A5" w:rsidRPr="00AF2E3F">
          <w:rPr>
            <w:rStyle w:val="a3"/>
            <w:lang w:val="en-US"/>
          </w:rPr>
          <w:t>v</w:t>
        </w:r>
        <w:r w:rsidR="00E227A5" w:rsidRPr="0003480E">
          <w:rPr>
            <w:rStyle w:val="a3"/>
          </w:rPr>
          <w:t>-</w:t>
        </w:r>
        <w:proofErr w:type="spellStart"/>
        <w:r w:rsidR="00E227A5" w:rsidRPr="00AF2E3F">
          <w:rPr>
            <w:rStyle w:val="a3"/>
            <w:lang w:val="en-US"/>
          </w:rPr>
          <w:t>bashkirii</w:t>
        </w:r>
        <w:proofErr w:type="spellEnd"/>
        <w:r w:rsidR="00E227A5" w:rsidRPr="0003480E">
          <w:rPr>
            <w:rStyle w:val="a3"/>
          </w:rPr>
          <w:t>-5646052</w:t>
        </w:r>
      </w:hyperlink>
      <w:r w:rsidR="00E227A5" w:rsidRPr="0003480E">
        <w:t xml:space="preserve"> </w:t>
      </w:r>
    </w:p>
    <w:p w14:paraId="0522286D" w14:textId="559CBAAF" w:rsidR="00E1170D" w:rsidRPr="00E1170D" w:rsidRDefault="00E1170D" w:rsidP="00E1170D">
      <w:pPr>
        <w:pStyle w:val="2"/>
      </w:pPr>
      <w:bookmarkStart w:id="54" w:name="_Toc236118932"/>
      <w:r>
        <w:rPr>
          <w:lang w:val="en-US"/>
        </w:rPr>
        <w:lastRenderedPageBreak/>
        <w:t>De</w:t>
      </w:r>
      <w:r w:rsidRPr="00E1170D">
        <w:t xml:space="preserve"> </w:t>
      </w:r>
      <w:r>
        <w:rPr>
          <w:lang w:val="en-US"/>
        </w:rPr>
        <w:t>Facto</w:t>
      </w:r>
      <w:r w:rsidRPr="00E1170D">
        <w:t>, 27.07.2026, Воронежцы внесли 12 млрд рублей в программу долгосрочных сбережений</w:t>
      </w:r>
      <w:bookmarkEnd w:id="54"/>
    </w:p>
    <w:p w14:paraId="68921B7C" w14:textId="77777777" w:rsidR="00E1170D" w:rsidRDefault="00E1170D" w:rsidP="00E1170D">
      <w:pPr>
        <w:pStyle w:val="3"/>
      </w:pPr>
      <w:bookmarkStart w:id="55" w:name="_Toc236118933"/>
      <w:r>
        <w:t>За два года действия программы долгосрочных сбережений (ПДС) жители Черноземья направили на свои будущие накопления 42,3 млрд рублей. Из них 12,1 млрд — вклад воронежцев. Такие данные привели в региональном отделении Центробанка.</w:t>
      </w:r>
      <w:bookmarkEnd w:id="55"/>
      <w:r>
        <w:t xml:space="preserve"> </w:t>
      </w:r>
    </w:p>
    <w:p w14:paraId="48355317" w14:textId="77777777" w:rsidR="00E1170D" w:rsidRDefault="00E1170D" w:rsidP="00E1170D">
      <w:r>
        <w:t xml:space="preserve">В Воронежской области участниками программы стали 207 тысяч человек. За первое полугодие 2026 года заключено 44,4 тысячи договоров на сумму 1,2 млрд рублей. По всей стране ПДС набрала ещё больший оборот: 13 млн договоров и более 1 трлн рублей привлечённых средств. </w:t>
      </w:r>
    </w:p>
    <w:p w14:paraId="40C17A8A" w14:textId="77777777" w:rsidR="00E1170D" w:rsidRDefault="00E1170D" w:rsidP="00E1170D">
      <w:r>
        <w:t xml:space="preserve">В Белгородской области накопления за два года — 10,4 млрд рублей по 178,3 тыс. договоров. За последние полгода добавилось 800 млн рублей и 33,8 тыс. новых участников. </w:t>
      </w:r>
      <w:proofErr w:type="spellStart"/>
      <w:r>
        <w:t>Липчане</w:t>
      </w:r>
      <w:proofErr w:type="spellEnd"/>
      <w:r>
        <w:t xml:space="preserve"> внесли 6,2 млрд рублей (102,8 тыс. договоров), за первое полугодие — 600 млн рублей и 22,2 тыс. договоров. </w:t>
      </w:r>
    </w:p>
    <w:p w14:paraId="5986CA29" w14:textId="77777777" w:rsidR="00E1170D" w:rsidRDefault="00E1170D" w:rsidP="00E1170D">
      <w:r>
        <w:t xml:space="preserve">В Орловской области объём взносов достиг 4,6 млрд рублей (89 тыс. договоров). Куряне накопили 5,1 млрд (95,1 тыс. договоров), </w:t>
      </w:r>
      <w:proofErr w:type="spellStart"/>
      <w:r>
        <w:t>тамбовчане</w:t>
      </w:r>
      <w:proofErr w:type="spellEnd"/>
      <w:r>
        <w:t xml:space="preserve"> — 3,9 млрд (79,1 тыс. участников). </w:t>
      </w:r>
    </w:p>
    <w:p w14:paraId="41754CFF" w14:textId="2306726B" w:rsidR="00E1170D" w:rsidRPr="0003480E" w:rsidRDefault="00E1170D" w:rsidP="00E1170D">
      <w:r>
        <w:t xml:space="preserve">Жители Воронежа всё более прагматично подходят к планированию дохода после завершения карьеры. Согласно опросу </w:t>
      </w:r>
      <w:proofErr w:type="spellStart"/>
      <w:r>
        <w:t>СберНПФ</w:t>
      </w:r>
      <w:proofErr w:type="spellEnd"/>
      <w:r>
        <w:t xml:space="preserve"> (партнёр </w:t>
      </w:r>
      <w:proofErr w:type="spellStart"/>
      <w:r>
        <w:t>СберИнвестиций</w:t>
      </w:r>
      <w:proofErr w:type="spellEnd"/>
      <w:r>
        <w:t>), проведённому в июне 2026 года, среднестатистический воронежец считает, что для комфортной жизни на пенсии ему потребуется дополнительный ежемесячный доход за счёт личного капитала в размере 83 тысяч рублей.</w:t>
      </w:r>
    </w:p>
    <w:p w14:paraId="39BF0E06" w14:textId="3D918601" w:rsidR="00E1170D" w:rsidRPr="0003480E" w:rsidRDefault="007E0707" w:rsidP="00E1170D">
      <w:hyperlink r:id="rId17" w:history="1">
        <w:r w:rsidR="00E1170D" w:rsidRPr="00AF2E3F">
          <w:rPr>
            <w:rStyle w:val="a3"/>
            <w:lang w:val="en-US"/>
          </w:rPr>
          <w:t>https</w:t>
        </w:r>
        <w:r w:rsidR="00E1170D" w:rsidRPr="0003480E">
          <w:rPr>
            <w:rStyle w:val="a3"/>
          </w:rPr>
          <w:t>://</w:t>
        </w:r>
        <w:r w:rsidR="00E1170D" w:rsidRPr="00AF2E3F">
          <w:rPr>
            <w:rStyle w:val="a3"/>
            <w:lang w:val="en-US"/>
          </w:rPr>
          <w:t>facto</w:t>
        </w:r>
        <w:r w:rsidR="00E1170D" w:rsidRPr="0003480E">
          <w:rPr>
            <w:rStyle w:val="a3"/>
          </w:rPr>
          <w:t>.</w:t>
        </w:r>
        <w:proofErr w:type="spellStart"/>
        <w:r w:rsidR="00E1170D" w:rsidRPr="00AF2E3F">
          <w:rPr>
            <w:rStyle w:val="a3"/>
            <w:lang w:val="en-US"/>
          </w:rPr>
          <w:t>ru</w:t>
        </w:r>
        <w:proofErr w:type="spellEnd"/>
        <w:r w:rsidR="00E1170D" w:rsidRPr="0003480E">
          <w:rPr>
            <w:rStyle w:val="a3"/>
          </w:rPr>
          <w:t>/</w:t>
        </w:r>
        <w:proofErr w:type="spellStart"/>
        <w:r w:rsidR="00E1170D" w:rsidRPr="00AF2E3F">
          <w:rPr>
            <w:rStyle w:val="a3"/>
            <w:lang w:val="en-US"/>
          </w:rPr>
          <w:t>glavnaya</w:t>
        </w:r>
        <w:proofErr w:type="spellEnd"/>
        <w:r w:rsidR="00E1170D" w:rsidRPr="0003480E">
          <w:rPr>
            <w:rStyle w:val="a3"/>
          </w:rPr>
          <w:t>_</w:t>
        </w:r>
        <w:proofErr w:type="spellStart"/>
        <w:r w:rsidR="00E1170D" w:rsidRPr="00AF2E3F">
          <w:rPr>
            <w:rStyle w:val="a3"/>
            <w:lang w:val="en-US"/>
          </w:rPr>
          <w:t>lenta</w:t>
        </w:r>
        <w:proofErr w:type="spellEnd"/>
        <w:r w:rsidR="00E1170D" w:rsidRPr="0003480E">
          <w:rPr>
            <w:rStyle w:val="a3"/>
          </w:rPr>
          <w:t>_</w:t>
        </w:r>
        <w:proofErr w:type="spellStart"/>
        <w:r w:rsidR="00E1170D" w:rsidRPr="00AF2E3F">
          <w:rPr>
            <w:rStyle w:val="a3"/>
            <w:lang w:val="en-US"/>
          </w:rPr>
          <w:t>novostej</w:t>
        </w:r>
        <w:proofErr w:type="spellEnd"/>
        <w:r w:rsidR="00E1170D" w:rsidRPr="0003480E">
          <w:rPr>
            <w:rStyle w:val="a3"/>
          </w:rPr>
          <w:t>/2026/07/</w:t>
        </w:r>
        <w:proofErr w:type="spellStart"/>
        <w:r w:rsidR="00E1170D" w:rsidRPr="00AF2E3F">
          <w:rPr>
            <w:rStyle w:val="a3"/>
            <w:lang w:val="en-US"/>
          </w:rPr>
          <w:t>voronezhtsy</w:t>
        </w:r>
        <w:proofErr w:type="spellEnd"/>
        <w:r w:rsidR="00E1170D" w:rsidRPr="0003480E">
          <w:rPr>
            <w:rStyle w:val="a3"/>
          </w:rPr>
          <w:t>_</w:t>
        </w:r>
        <w:proofErr w:type="spellStart"/>
        <w:r w:rsidR="00E1170D" w:rsidRPr="00AF2E3F">
          <w:rPr>
            <w:rStyle w:val="a3"/>
            <w:lang w:val="en-US"/>
          </w:rPr>
          <w:t>vnesli</w:t>
        </w:r>
        <w:proofErr w:type="spellEnd"/>
        <w:r w:rsidR="00E1170D" w:rsidRPr="0003480E">
          <w:rPr>
            <w:rStyle w:val="a3"/>
          </w:rPr>
          <w:t>_12_</w:t>
        </w:r>
        <w:proofErr w:type="spellStart"/>
        <w:r w:rsidR="00E1170D" w:rsidRPr="00AF2E3F">
          <w:rPr>
            <w:rStyle w:val="a3"/>
            <w:lang w:val="en-US"/>
          </w:rPr>
          <w:t>mlrd</w:t>
        </w:r>
        <w:proofErr w:type="spellEnd"/>
        <w:r w:rsidR="00E1170D" w:rsidRPr="0003480E">
          <w:rPr>
            <w:rStyle w:val="a3"/>
          </w:rPr>
          <w:t>_</w:t>
        </w:r>
        <w:proofErr w:type="spellStart"/>
        <w:r w:rsidR="00E1170D" w:rsidRPr="00AF2E3F">
          <w:rPr>
            <w:rStyle w:val="a3"/>
            <w:lang w:val="en-US"/>
          </w:rPr>
          <w:t>rubley</w:t>
        </w:r>
        <w:proofErr w:type="spellEnd"/>
        <w:r w:rsidR="00E1170D" w:rsidRPr="0003480E">
          <w:rPr>
            <w:rStyle w:val="a3"/>
          </w:rPr>
          <w:t>_</w:t>
        </w:r>
        <w:r w:rsidR="00E1170D" w:rsidRPr="00AF2E3F">
          <w:rPr>
            <w:rStyle w:val="a3"/>
            <w:lang w:val="en-US"/>
          </w:rPr>
          <w:t>v</w:t>
        </w:r>
        <w:r w:rsidR="00E1170D" w:rsidRPr="0003480E">
          <w:rPr>
            <w:rStyle w:val="a3"/>
          </w:rPr>
          <w:t>_</w:t>
        </w:r>
        <w:proofErr w:type="spellStart"/>
        <w:r w:rsidR="00E1170D" w:rsidRPr="00AF2E3F">
          <w:rPr>
            <w:rStyle w:val="a3"/>
            <w:lang w:val="en-US"/>
          </w:rPr>
          <w:t>programmu</w:t>
        </w:r>
        <w:proofErr w:type="spellEnd"/>
        <w:r w:rsidR="00E1170D" w:rsidRPr="0003480E">
          <w:rPr>
            <w:rStyle w:val="a3"/>
          </w:rPr>
          <w:t>_</w:t>
        </w:r>
        <w:proofErr w:type="spellStart"/>
        <w:r w:rsidR="00E1170D" w:rsidRPr="00AF2E3F">
          <w:rPr>
            <w:rStyle w:val="a3"/>
            <w:lang w:val="en-US"/>
          </w:rPr>
          <w:t>dolgosrochnykh</w:t>
        </w:r>
        <w:proofErr w:type="spellEnd"/>
        <w:r w:rsidR="00E1170D" w:rsidRPr="0003480E">
          <w:rPr>
            <w:rStyle w:val="a3"/>
          </w:rPr>
          <w:t>_</w:t>
        </w:r>
        <w:proofErr w:type="spellStart"/>
        <w:r w:rsidR="00E1170D" w:rsidRPr="00AF2E3F">
          <w:rPr>
            <w:rStyle w:val="a3"/>
            <w:lang w:val="en-US"/>
          </w:rPr>
          <w:t>sberezheniy</w:t>
        </w:r>
        <w:proofErr w:type="spellEnd"/>
        <w:r w:rsidR="00E1170D" w:rsidRPr="0003480E">
          <w:rPr>
            <w:rStyle w:val="a3"/>
          </w:rPr>
          <w:t>/</w:t>
        </w:r>
      </w:hyperlink>
      <w:r w:rsidR="00E1170D" w:rsidRPr="0003480E">
        <w:t xml:space="preserve"> </w:t>
      </w:r>
    </w:p>
    <w:p w14:paraId="29F5E05F" w14:textId="3768454D" w:rsidR="00D628D1" w:rsidRPr="00D628D1" w:rsidRDefault="00D628D1" w:rsidP="00D628D1">
      <w:pPr>
        <w:pStyle w:val="2"/>
      </w:pPr>
      <w:bookmarkStart w:id="56" w:name="_Toc236118934"/>
      <w:r>
        <w:t>Коммерсантъ</w:t>
      </w:r>
      <w:r w:rsidR="00E1170D" w:rsidRPr="00E1170D">
        <w:t xml:space="preserve"> </w:t>
      </w:r>
      <w:r w:rsidR="00E1170D">
        <w:t>Черноземье</w:t>
      </w:r>
      <w:r w:rsidRPr="00D628D1">
        <w:t>, 27.07.2026, Жители Черноземья внесли в программу долгосрочных сбережений 42 млрд рублей</w:t>
      </w:r>
      <w:bookmarkEnd w:id="56"/>
    </w:p>
    <w:p w14:paraId="58AD6F02" w14:textId="77777777" w:rsidR="00D628D1" w:rsidRPr="00D628D1" w:rsidRDefault="00D628D1" w:rsidP="00D628D1">
      <w:pPr>
        <w:pStyle w:val="3"/>
      </w:pPr>
      <w:bookmarkStart w:id="57" w:name="_Toc236118935"/>
      <w:r w:rsidRPr="00D628D1">
        <w:t>За два года работы программы долгосрочных сбережений (ПДС) жители Черноземья внесли в нее 42,3 млрд руб. В первом полугодии 2026 года они заключили 157,5 тыс. договоров на 4 млрд руб. в сумме. Об этом «Ъ-Черноземье» сообщили в воронежском отделении Центробанка.</w:t>
      </w:r>
      <w:bookmarkEnd w:id="57"/>
    </w:p>
    <w:p w14:paraId="214FE96A" w14:textId="77777777" w:rsidR="00D628D1" w:rsidRPr="00D628D1" w:rsidRDefault="00D628D1" w:rsidP="00D628D1">
      <w:r w:rsidRPr="00D628D1">
        <w:t>Всего в Воронежской области участниками программы стали 207 тыс. человек, которые внесли в ПДС 12,1 млрд руб. За первое полугодие было заключено 44,4 тыс. договоров на 1,2 млрд руб. В Белгородской области за два года внесли 10,4 млрд руб. по 178,3 тыс. договоров, за последние полгода — 800 млн руб. по 33,8 тыс. В Липецкой области показатели равняются 6,2 млрд руб. (102,8 тыс. договоров) и 600 млн руб. (22,2 тыс.).</w:t>
      </w:r>
    </w:p>
    <w:p w14:paraId="306747DE" w14:textId="77777777" w:rsidR="00D628D1" w:rsidRPr="00D628D1" w:rsidRDefault="00D628D1" w:rsidP="00D628D1">
      <w:r w:rsidRPr="00D628D1">
        <w:t>Жители Орловской области внесли в программу 4,6 млрд руб. по 89 тыс. договоров, Курской — 5,1 млрд руб. по 95,1 тыс. В частности, в январе — марте они направили на эти цели 400 млн руб. (16,8 тыс. договоров) и 600 млн руб. (23,1 тыс.) соответственно. В Тамбовской области за два года участниками ПДС стали 79,1 тыс. человек, объем их взносов составил 3,9 млрд руб. За последние полгода к программе присоединились 17,2 тыс. жителей региона, добавившие к общей сумме 400 млн руб.</w:t>
      </w:r>
    </w:p>
    <w:p w14:paraId="0A1BB183" w14:textId="77777777" w:rsidR="00D628D1" w:rsidRPr="00D628D1" w:rsidRDefault="00D628D1" w:rsidP="00D628D1">
      <w:r w:rsidRPr="00D628D1">
        <w:lastRenderedPageBreak/>
        <w:t>В целом по стране заключено 13 млн договоров долгосрочных сбережений, благодаря которым привлечено более 1 трлн руб.</w:t>
      </w:r>
    </w:p>
    <w:p w14:paraId="2682554E" w14:textId="335E51C5" w:rsidR="0017693F" w:rsidRPr="00D628D1" w:rsidRDefault="00D628D1" w:rsidP="00D628D1">
      <w:r w:rsidRPr="00D628D1">
        <w:t>В первом квартале жители Черноземья внесли в ПДС 9 млрд руб. Всего с января по март к программе присоединилось 80,4 тыс. человек.</w:t>
      </w:r>
    </w:p>
    <w:p w14:paraId="166140EF" w14:textId="2CFC1F73" w:rsidR="00D628D1" w:rsidRPr="0003480E" w:rsidRDefault="007E0707" w:rsidP="00D628D1">
      <w:hyperlink r:id="rId18" w:history="1">
        <w:r w:rsidR="00D628D1" w:rsidRPr="00AF2E3F">
          <w:rPr>
            <w:rStyle w:val="a3"/>
            <w:lang w:val="en-US"/>
          </w:rPr>
          <w:t>https</w:t>
        </w:r>
        <w:r w:rsidR="00D628D1" w:rsidRPr="00D628D1">
          <w:rPr>
            <w:rStyle w:val="a3"/>
          </w:rPr>
          <w:t>://</w:t>
        </w:r>
        <w:r w:rsidR="00D628D1" w:rsidRPr="00AF2E3F">
          <w:rPr>
            <w:rStyle w:val="a3"/>
            <w:lang w:val="en-US"/>
          </w:rPr>
          <w:t>www</w:t>
        </w:r>
        <w:r w:rsidR="00D628D1" w:rsidRPr="00D628D1">
          <w:rPr>
            <w:rStyle w:val="a3"/>
          </w:rPr>
          <w:t>.</w:t>
        </w:r>
        <w:proofErr w:type="spellStart"/>
        <w:r w:rsidR="00D628D1" w:rsidRPr="00AF2E3F">
          <w:rPr>
            <w:rStyle w:val="a3"/>
            <w:lang w:val="en-US"/>
          </w:rPr>
          <w:t>kommersant</w:t>
        </w:r>
        <w:proofErr w:type="spellEnd"/>
        <w:r w:rsidR="00D628D1" w:rsidRPr="00D628D1">
          <w:rPr>
            <w:rStyle w:val="a3"/>
          </w:rPr>
          <w:t>.</w:t>
        </w:r>
        <w:proofErr w:type="spellStart"/>
        <w:r w:rsidR="00D628D1" w:rsidRPr="00AF2E3F">
          <w:rPr>
            <w:rStyle w:val="a3"/>
            <w:lang w:val="en-US"/>
          </w:rPr>
          <w:t>ru</w:t>
        </w:r>
        <w:proofErr w:type="spellEnd"/>
        <w:r w:rsidR="00D628D1" w:rsidRPr="00D628D1">
          <w:rPr>
            <w:rStyle w:val="a3"/>
          </w:rPr>
          <w:t>/</w:t>
        </w:r>
        <w:r w:rsidR="00D628D1" w:rsidRPr="00AF2E3F">
          <w:rPr>
            <w:rStyle w:val="a3"/>
            <w:lang w:val="en-US"/>
          </w:rPr>
          <w:t>doc</w:t>
        </w:r>
        <w:r w:rsidR="00D628D1" w:rsidRPr="00D628D1">
          <w:rPr>
            <w:rStyle w:val="a3"/>
          </w:rPr>
          <w:t>/8845361</w:t>
        </w:r>
      </w:hyperlink>
      <w:r w:rsidR="00D628D1" w:rsidRPr="00D628D1">
        <w:t xml:space="preserve"> </w:t>
      </w:r>
    </w:p>
    <w:p w14:paraId="38F02E87" w14:textId="5176279A" w:rsidR="00BA2DD1" w:rsidRPr="00C31BC6" w:rsidRDefault="00C31BC6" w:rsidP="00C31BC6">
      <w:pPr>
        <w:pStyle w:val="2"/>
      </w:pPr>
      <w:bookmarkStart w:id="58" w:name="_Toc236118936"/>
      <w:proofErr w:type="spellStart"/>
      <w:r>
        <w:rPr>
          <w:lang w:val="en-US"/>
        </w:rPr>
        <w:t>Myslo</w:t>
      </w:r>
      <w:proofErr w:type="spellEnd"/>
      <w:r w:rsidRPr="00C31BC6">
        <w:t>, 27.07.2026, Туляки отложили на пенсию более 9 млрд рублей</w:t>
      </w:r>
      <w:bookmarkEnd w:id="58"/>
    </w:p>
    <w:p w14:paraId="141894E6" w14:textId="77777777" w:rsidR="00C31BC6" w:rsidRPr="00C31BC6" w:rsidRDefault="00C31BC6" w:rsidP="00C31BC6">
      <w:pPr>
        <w:pStyle w:val="3"/>
      </w:pPr>
      <w:bookmarkStart w:id="59" w:name="_Toc236118937"/>
      <w:r w:rsidRPr="00C31BC6">
        <w:t>Жители Тульской области активно формируют финансовый резерв на будущее: за два с лишним года действия Программы долгосрочных сбережений (ПДС) её участниками стали свыше 135 тысяч человек. Общий объём привлечённых в регион средств превысил 9 миллиардов рублей.</w:t>
      </w:r>
      <w:bookmarkEnd w:id="59"/>
    </w:p>
    <w:p w14:paraId="0E14EF7C" w14:textId="77777777" w:rsidR="00C31BC6" w:rsidRPr="00C31BC6" w:rsidRDefault="00C31BC6" w:rsidP="00C31BC6">
      <w:r w:rsidRPr="00C31BC6">
        <w:t>С начала этого года к инициативе присоединились почти 29 тысяч туляков, которые пополнили свои счета на 977 миллионов рублей.</w:t>
      </w:r>
    </w:p>
    <w:p w14:paraId="543416CD" w14:textId="77777777" w:rsidR="00C31BC6" w:rsidRPr="00C31BC6" w:rsidRDefault="00C31BC6" w:rsidP="00C31BC6">
      <w:r w:rsidRPr="00C31BC6">
        <w:t>Как рассказали в</w:t>
      </w:r>
      <w:r w:rsidRPr="00C31BC6">
        <w:rPr>
          <w:lang w:val="en-US"/>
        </w:rPr>
        <w:t> </w:t>
      </w:r>
      <w:r w:rsidRPr="00C31BC6">
        <w:t>региональном отделении Банка России, в</w:t>
      </w:r>
      <w:r w:rsidRPr="00C31BC6">
        <w:rPr>
          <w:lang w:val="en-US"/>
        </w:rPr>
        <w:t> </w:t>
      </w:r>
      <w:r w:rsidRPr="00C31BC6">
        <w:t xml:space="preserve">течение десяти лет участники могут получать </w:t>
      </w:r>
      <w:proofErr w:type="spellStart"/>
      <w:r w:rsidRPr="00C31BC6">
        <w:t>софинансирование</w:t>
      </w:r>
      <w:proofErr w:type="spellEnd"/>
      <w:r w:rsidRPr="00C31BC6">
        <w:t xml:space="preserve"> — до 36 тысяч рублей ежегодно. Кроме того, предусмотрены дополнительные финансовые инструменты: возврат налогового вычета со взносов; государственное гарантирование сохранности денег.</w:t>
      </w:r>
    </w:p>
    <w:p w14:paraId="44B59F2A" w14:textId="4934B960" w:rsidR="00C31BC6" w:rsidRPr="0003480E" w:rsidRDefault="00C31BC6" w:rsidP="00C31BC6">
      <w:r w:rsidRPr="00C31BC6">
        <w:t>Личные взносы участников застрахованы государством на сумму до 2,8 миллиона рублей.</w:t>
      </w:r>
      <w:r w:rsidRPr="00C31BC6">
        <w:rPr>
          <w:lang w:val="en-US"/>
        </w:rPr>
        <w:t> </w:t>
      </w:r>
      <w:r w:rsidRPr="00C31BC6">
        <w:br/>
      </w:r>
      <w:hyperlink r:id="rId19" w:history="1">
        <w:r w:rsidRPr="00AF2E3F">
          <w:rPr>
            <w:rStyle w:val="a3"/>
            <w:lang w:val="en-US"/>
          </w:rPr>
          <w:t>https</w:t>
        </w:r>
        <w:r w:rsidRPr="0003480E">
          <w:rPr>
            <w:rStyle w:val="a3"/>
          </w:rPr>
          <w:t>://</w:t>
        </w:r>
        <w:proofErr w:type="spellStart"/>
        <w:r w:rsidRPr="00AF2E3F">
          <w:rPr>
            <w:rStyle w:val="a3"/>
            <w:lang w:val="en-US"/>
          </w:rPr>
          <w:t>myslo</w:t>
        </w:r>
        <w:proofErr w:type="spellEnd"/>
        <w:r w:rsidRPr="0003480E">
          <w:rPr>
            <w:rStyle w:val="a3"/>
          </w:rPr>
          <w:t>.</w:t>
        </w:r>
        <w:proofErr w:type="spellStart"/>
        <w:r w:rsidRPr="00AF2E3F">
          <w:rPr>
            <w:rStyle w:val="a3"/>
            <w:lang w:val="en-US"/>
          </w:rPr>
          <w:t>ru</w:t>
        </w:r>
        <w:proofErr w:type="spellEnd"/>
        <w:r w:rsidRPr="0003480E">
          <w:rPr>
            <w:rStyle w:val="a3"/>
          </w:rPr>
          <w:t>/</w:t>
        </w:r>
        <w:r w:rsidRPr="00AF2E3F">
          <w:rPr>
            <w:rStyle w:val="a3"/>
            <w:lang w:val="en-US"/>
          </w:rPr>
          <w:t>news</w:t>
        </w:r>
        <w:r w:rsidRPr="0003480E">
          <w:rPr>
            <w:rStyle w:val="a3"/>
          </w:rPr>
          <w:t>/</w:t>
        </w:r>
        <w:proofErr w:type="spellStart"/>
        <w:r w:rsidRPr="00AF2E3F">
          <w:rPr>
            <w:rStyle w:val="a3"/>
            <w:lang w:val="en-US"/>
          </w:rPr>
          <w:t>tula</w:t>
        </w:r>
        <w:proofErr w:type="spellEnd"/>
        <w:r w:rsidRPr="0003480E">
          <w:rPr>
            <w:rStyle w:val="a3"/>
          </w:rPr>
          <w:t>/2026-07-27-</w:t>
        </w:r>
        <w:proofErr w:type="spellStart"/>
        <w:r w:rsidRPr="00AF2E3F">
          <w:rPr>
            <w:rStyle w:val="a3"/>
            <w:lang w:val="en-US"/>
          </w:rPr>
          <w:t>tulyaki</w:t>
        </w:r>
        <w:proofErr w:type="spellEnd"/>
        <w:r w:rsidRPr="0003480E">
          <w:rPr>
            <w:rStyle w:val="a3"/>
          </w:rPr>
          <w:t>-</w:t>
        </w:r>
        <w:proofErr w:type="spellStart"/>
        <w:r w:rsidRPr="00AF2E3F">
          <w:rPr>
            <w:rStyle w:val="a3"/>
            <w:lang w:val="en-US"/>
          </w:rPr>
          <w:t>otlozhili</w:t>
        </w:r>
        <w:proofErr w:type="spellEnd"/>
        <w:r w:rsidRPr="0003480E">
          <w:rPr>
            <w:rStyle w:val="a3"/>
          </w:rPr>
          <w:t>-</w:t>
        </w:r>
        <w:proofErr w:type="spellStart"/>
        <w:r w:rsidRPr="00AF2E3F">
          <w:rPr>
            <w:rStyle w:val="a3"/>
            <w:lang w:val="en-US"/>
          </w:rPr>
          <w:t>na</w:t>
        </w:r>
        <w:proofErr w:type="spellEnd"/>
        <w:r w:rsidRPr="0003480E">
          <w:rPr>
            <w:rStyle w:val="a3"/>
          </w:rPr>
          <w:t>-</w:t>
        </w:r>
        <w:proofErr w:type="spellStart"/>
        <w:r w:rsidRPr="00AF2E3F">
          <w:rPr>
            <w:rStyle w:val="a3"/>
            <w:lang w:val="en-US"/>
          </w:rPr>
          <w:t>pensiyu</w:t>
        </w:r>
        <w:proofErr w:type="spellEnd"/>
        <w:r w:rsidRPr="0003480E">
          <w:rPr>
            <w:rStyle w:val="a3"/>
          </w:rPr>
          <w:t>-</w:t>
        </w:r>
        <w:proofErr w:type="spellStart"/>
        <w:r w:rsidRPr="00AF2E3F">
          <w:rPr>
            <w:rStyle w:val="a3"/>
            <w:lang w:val="en-US"/>
          </w:rPr>
          <w:t>bolee</w:t>
        </w:r>
        <w:proofErr w:type="spellEnd"/>
        <w:r w:rsidRPr="0003480E">
          <w:rPr>
            <w:rStyle w:val="a3"/>
          </w:rPr>
          <w:t>-9-</w:t>
        </w:r>
        <w:proofErr w:type="spellStart"/>
        <w:r w:rsidRPr="00AF2E3F">
          <w:rPr>
            <w:rStyle w:val="a3"/>
            <w:lang w:val="en-US"/>
          </w:rPr>
          <w:t>mlrd</w:t>
        </w:r>
        <w:proofErr w:type="spellEnd"/>
        <w:r w:rsidRPr="0003480E">
          <w:rPr>
            <w:rStyle w:val="a3"/>
          </w:rPr>
          <w:t>-</w:t>
        </w:r>
        <w:proofErr w:type="spellStart"/>
        <w:r w:rsidRPr="00AF2E3F">
          <w:rPr>
            <w:rStyle w:val="a3"/>
            <w:lang w:val="en-US"/>
          </w:rPr>
          <w:t>rublej</w:t>
        </w:r>
        <w:proofErr w:type="spellEnd"/>
      </w:hyperlink>
      <w:r w:rsidRPr="0003480E">
        <w:t xml:space="preserve"> </w:t>
      </w:r>
    </w:p>
    <w:p w14:paraId="09325A10" w14:textId="4BEE8A6E" w:rsidR="00D628D1" w:rsidRPr="00D628D1" w:rsidRDefault="00D628D1" w:rsidP="00D628D1">
      <w:pPr>
        <w:pStyle w:val="2"/>
      </w:pPr>
      <w:bookmarkStart w:id="60" w:name="_Toc236118938"/>
      <w:r w:rsidRPr="00D628D1">
        <w:t>1</w:t>
      </w:r>
      <w:r>
        <w:rPr>
          <w:lang w:val="en-US"/>
        </w:rPr>
        <w:t>line</w:t>
      </w:r>
      <w:r w:rsidRPr="00D628D1">
        <w:t>.</w:t>
      </w:r>
      <w:r>
        <w:rPr>
          <w:lang w:val="en-US"/>
        </w:rPr>
        <w:t>info</w:t>
      </w:r>
      <w:r w:rsidRPr="00D628D1">
        <w:t>, 27.07.2026, Красноярский Край стал лидером Сибири по программе долгосрочных сбережений</w:t>
      </w:r>
      <w:bookmarkEnd w:id="60"/>
    </w:p>
    <w:p w14:paraId="2BC8DDAB" w14:textId="77777777" w:rsidR="00D628D1" w:rsidRDefault="00D628D1" w:rsidP="00D628D1">
      <w:pPr>
        <w:pStyle w:val="3"/>
      </w:pPr>
      <w:bookmarkStart w:id="61" w:name="_Toc236118939"/>
      <w:r>
        <w:t>Красноярский край занял первое место в Сибирском федеральном округе по числу участников программы долгосрочных сбережений. Жители региона заключили более 250 тысяч договоров, а общая сумма взносов превысила 15,6 миллиарда рублей. Ни один другой регион Сибири не показал таких результатов ни по количеству участников, ни по объёму вложений.</w:t>
      </w:r>
      <w:bookmarkEnd w:id="61"/>
    </w:p>
    <w:p w14:paraId="37E723C1" w14:textId="77777777" w:rsidR="00D628D1" w:rsidRDefault="00D628D1" w:rsidP="00D628D1">
      <w:r>
        <w:t xml:space="preserve">Программа работает с января 2024 года и позволяет копить деньги на крупные жизненные цели — покупку жилья, образование детей или дорогостоящее лечение. При этом государство помогает: участники получают </w:t>
      </w:r>
      <w:proofErr w:type="spellStart"/>
      <w:r>
        <w:t>софинансирование</w:t>
      </w:r>
      <w:proofErr w:type="spellEnd"/>
      <w:r>
        <w:t xml:space="preserve"> от государства, налоговые вычеты и инвестиционный доход. Деньги вкладывает выбранный негосударственный пенсионный фонд, а накопления застрахованы на сумму до 2,8 миллиона рублей — то есть сбережения под защитой даже в случае непредвиденных ситуаций.</w:t>
      </w:r>
    </w:p>
    <w:p w14:paraId="153D4708" w14:textId="5188FE59" w:rsidR="00D628D1" w:rsidRPr="0003480E" w:rsidRDefault="00D628D1" w:rsidP="00D628D1">
      <w:r>
        <w:t xml:space="preserve">Красноярский край вошёл в число пилотных регионов, где подключиться к программе можно прямо в МФЦ «Мои документы». Специалисты центра объяснят все условия, расскажут про государственную поддержку и помогут разобраться с переводом пенсионных накоплений. Договор оформляется через портал </w:t>
      </w:r>
      <w:proofErr w:type="spellStart"/>
      <w:r>
        <w:t>Госуслуг</w:t>
      </w:r>
      <w:proofErr w:type="spellEnd"/>
      <w:r>
        <w:t xml:space="preserve"> — если нужна помощь с этим, сотрудники МФЦ тоже готовы помочь.</w:t>
      </w:r>
    </w:p>
    <w:p w14:paraId="2F50EFD3" w14:textId="6FE009D2" w:rsidR="00D628D1" w:rsidRPr="0003480E" w:rsidRDefault="007E0707" w:rsidP="00D628D1">
      <w:hyperlink r:id="rId20" w:history="1">
        <w:r w:rsidR="00D628D1" w:rsidRPr="00AF2E3F">
          <w:rPr>
            <w:rStyle w:val="a3"/>
            <w:lang w:val="en-US"/>
          </w:rPr>
          <w:t>https</w:t>
        </w:r>
        <w:r w:rsidR="00D628D1" w:rsidRPr="0003480E">
          <w:rPr>
            <w:rStyle w:val="a3"/>
          </w:rPr>
          <w:t>://1</w:t>
        </w:r>
        <w:r w:rsidR="00D628D1" w:rsidRPr="00AF2E3F">
          <w:rPr>
            <w:rStyle w:val="a3"/>
            <w:lang w:val="en-US"/>
          </w:rPr>
          <w:t>line</w:t>
        </w:r>
        <w:r w:rsidR="00D628D1" w:rsidRPr="0003480E">
          <w:rPr>
            <w:rStyle w:val="a3"/>
          </w:rPr>
          <w:t>.</w:t>
        </w:r>
        <w:r w:rsidR="00D628D1" w:rsidRPr="00AF2E3F">
          <w:rPr>
            <w:rStyle w:val="a3"/>
            <w:lang w:val="en-US"/>
          </w:rPr>
          <w:t>info</w:t>
        </w:r>
        <w:r w:rsidR="00D628D1" w:rsidRPr="0003480E">
          <w:rPr>
            <w:rStyle w:val="a3"/>
          </w:rPr>
          <w:t>/</w:t>
        </w:r>
        <w:r w:rsidR="00D628D1" w:rsidRPr="00AF2E3F">
          <w:rPr>
            <w:rStyle w:val="a3"/>
            <w:lang w:val="en-US"/>
          </w:rPr>
          <w:t>news</w:t>
        </w:r>
        <w:r w:rsidR="00D628D1" w:rsidRPr="0003480E">
          <w:rPr>
            <w:rStyle w:val="a3"/>
          </w:rPr>
          <w:t>/</w:t>
        </w:r>
        <w:r w:rsidR="00D628D1" w:rsidRPr="00AF2E3F">
          <w:rPr>
            <w:rStyle w:val="a3"/>
            <w:lang w:val="en-US"/>
          </w:rPr>
          <w:t>economic</w:t>
        </w:r>
        <w:r w:rsidR="00D628D1" w:rsidRPr="0003480E">
          <w:rPr>
            <w:rStyle w:val="a3"/>
          </w:rPr>
          <w:t>/</w:t>
        </w:r>
        <w:proofErr w:type="spellStart"/>
        <w:r w:rsidR="00D628D1" w:rsidRPr="00AF2E3F">
          <w:rPr>
            <w:rStyle w:val="a3"/>
            <w:lang w:val="en-US"/>
          </w:rPr>
          <w:t>krasnoyarskiy</w:t>
        </w:r>
        <w:proofErr w:type="spellEnd"/>
        <w:r w:rsidR="00D628D1" w:rsidRPr="0003480E">
          <w:rPr>
            <w:rStyle w:val="a3"/>
          </w:rPr>
          <w:t>-</w:t>
        </w:r>
        <w:proofErr w:type="spellStart"/>
        <w:r w:rsidR="00D628D1" w:rsidRPr="00AF2E3F">
          <w:rPr>
            <w:rStyle w:val="a3"/>
            <w:lang w:val="en-US"/>
          </w:rPr>
          <w:t>kray</w:t>
        </w:r>
        <w:proofErr w:type="spellEnd"/>
        <w:r w:rsidR="00D628D1" w:rsidRPr="0003480E">
          <w:rPr>
            <w:rStyle w:val="a3"/>
          </w:rPr>
          <w:t>-</w:t>
        </w:r>
        <w:proofErr w:type="spellStart"/>
        <w:r w:rsidR="00D628D1" w:rsidRPr="00AF2E3F">
          <w:rPr>
            <w:rStyle w:val="a3"/>
            <w:lang w:val="en-US"/>
          </w:rPr>
          <w:t>stal</w:t>
        </w:r>
        <w:proofErr w:type="spellEnd"/>
        <w:r w:rsidR="00D628D1" w:rsidRPr="0003480E">
          <w:rPr>
            <w:rStyle w:val="a3"/>
          </w:rPr>
          <w:t>-</w:t>
        </w:r>
        <w:proofErr w:type="spellStart"/>
        <w:r w:rsidR="00D628D1" w:rsidRPr="00AF2E3F">
          <w:rPr>
            <w:rStyle w:val="a3"/>
            <w:lang w:val="en-US"/>
          </w:rPr>
          <w:t>liderom</w:t>
        </w:r>
        <w:proofErr w:type="spellEnd"/>
        <w:r w:rsidR="00D628D1" w:rsidRPr="0003480E">
          <w:rPr>
            <w:rStyle w:val="a3"/>
          </w:rPr>
          <w:t>-</w:t>
        </w:r>
        <w:proofErr w:type="spellStart"/>
        <w:r w:rsidR="00D628D1" w:rsidRPr="00AF2E3F">
          <w:rPr>
            <w:rStyle w:val="a3"/>
            <w:lang w:val="en-US"/>
          </w:rPr>
          <w:t>sibiri</w:t>
        </w:r>
        <w:proofErr w:type="spellEnd"/>
        <w:r w:rsidR="00D628D1" w:rsidRPr="0003480E">
          <w:rPr>
            <w:rStyle w:val="a3"/>
          </w:rPr>
          <w:t>-</w:t>
        </w:r>
        <w:proofErr w:type="spellStart"/>
        <w:r w:rsidR="00D628D1" w:rsidRPr="00AF2E3F">
          <w:rPr>
            <w:rStyle w:val="a3"/>
            <w:lang w:val="en-US"/>
          </w:rPr>
          <w:t>po</w:t>
        </w:r>
        <w:proofErr w:type="spellEnd"/>
        <w:r w:rsidR="00D628D1" w:rsidRPr="0003480E">
          <w:rPr>
            <w:rStyle w:val="a3"/>
          </w:rPr>
          <w:t>-</w:t>
        </w:r>
        <w:proofErr w:type="spellStart"/>
        <w:r w:rsidR="00D628D1" w:rsidRPr="00AF2E3F">
          <w:rPr>
            <w:rStyle w:val="a3"/>
            <w:lang w:val="en-US"/>
          </w:rPr>
          <w:t>programme</w:t>
        </w:r>
        <w:proofErr w:type="spellEnd"/>
        <w:r w:rsidR="00D628D1" w:rsidRPr="0003480E">
          <w:rPr>
            <w:rStyle w:val="a3"/>
          </w:rPr>
          <w:t>-</w:t>
        </w:r>
        <w:proofErr w:type="spellStart"/>
        <w:r w:rsidR="00D628D1" w:rsidRPr="00AF2E3F">
          <w:rPr>
            <w:rStyle w:val="a3"/>
            <w:lang w:val="en-US"/>
          </w:rPr>
          <w:t>dolgosrochnykh</w:t>
        </w:r>
        <w:proofErr w:type="spellEnd"/>
        <w:r w:rsidR="00D628D1" w:rsidRPr="0003480E">
          <w:rPr>
            <w:rStyle w:val="a3"/>
          </w:rPr>
          <w:t>-</w:t>
        </w:r>
        <w:proofErr w:type="spellStart"/>
        <w:r w:rsidR="00D628D1" w:rsidRPr="00AF2E3F">
          <w:rPr>
            <w:rStyle w:val="a3"/>
            <w:lang w:val="en-US"/>
          </w:rPr>
          <w:t>sberezheniy</w:t>
        </w:r>
        <w:proofErr w:type="spellEnd"/>
        <w:r w:rsidR="00D628D1" w:rsidRPr="0003480E">
          <w:rPr>
            <w:rStyle w:val="a3"/>
          </w:rPr>
          <w:t>.</w:t>
        </w:r>
        <w:r w:rsidR="00D628D1" w:rsidRPr="00AF2E3F">
          <w:rPr>
            <w:rStyle w:val="a3"/>
            <w:lang w:val="en-US"/>
          </w:rPr>
          <w:t>html</w:t>
        </w:r>
      </w:hyperlink>
      <w:r w:rsidR="00D628D1" w:rsidRPr="0003480E">
        <w:t xml:space="preserve"> </w:t>
      </w:r>
    </w:p>
    <w:p w14:paraId="51FC6BE0" w14:textId="77777777" w:rsidR="00D628D1" w:rsidRPr="0003480E" w:rsidRDefault="00D628D1" w:rsidP="00D628D1"/>
    <w:p w14:paraId="61C77DB8" w14:textId="77777777" w:rsidR="00111D7C" w:rsidRDefault="00111D7C" w:rsidP="00111D7C">
      <w:pPr>
        <w:pStyle w:val="10"/>
      </w:pPr>
      <w:bookmarkStart w:id="62" w:name="_Toc165991074"/>
      <w:bookmarkStart w:id="63" w:name="_Toc236118940"/>
      <w:r w:rsidRPr="00FB025A">
        <w:t>Новости развития системы обязательного пенсионного страхования и страховой пенсии</w:t>
      </w:r>
      <w:bookmarkEnd w:id="40"/>
      <w:bookmarkEnd w:id="41"/>
      <w:bookmarkEnd w:id="42"/>
      <w:bookmarkEnd w:id="62"/>
      <w:bookmarkEnd w:id="63"/>
    </w:p>
    <w:p w14:paraId="23333373" w14:textId="472593F9" w:rsidR="009F7E41" w:rsidRDefault="009F7E41" w:rsidP="009F7E41">
      <w:pPr>
        <w:pStyle w:val="2"/>
      </w:pPr>
      <w:bookmarkStart w:id="64" w:name="_Парламентская_газета,_27.07.2026,"/>
      <w:bookmarkStart w:id="65" w:name="_Toc236118941"/>
      <w:bookmarkEnd w:id="64"/>
      <w:r>
        <w:t>Парламентская газета, 27.07.2026</w:t>
      </w:r>
      <w:r w:rsidRPr="009F7E41">
        <w:t xml:space="preserve">, </w:t>
      </w:r>
      <w:r>
        <w:t xml:space="preserve">Светлана </w:t>
      </w:r>
      <w:proofErr w:type="spellStart"/>
      <w:r>
        <w:t>Бессараб</w:t>
      </w:r>
      <w:proofErr w:type="spellEnd"/>
      <w:r>
        <w:t xml:space="preserve"> — об индексации пенсий с 1 августа</w:t>
      </w:r>
      <w:bookmarkEnd w:id="65"/>
    </w:p>
    <w:p w14:paraId="7E498F47" w14:textId="77777777" w:rsidR="009F7E41" w:rsidRDefault="009F7E41" w:rsidP="009F7E41">
      <w:pPr>
        <w:pStyle w:val="3"/>
      </w:pPr>
      <w:bookmarkStart w:id="66" w:name="_Toc236118942"/>
      <w:r>
        <w:t xml:space="preserve">На сайте «Парламентской газеты» и в группе </w:t>
      </w:r>
      <w:proofErr w:type="spellStart"/>
      <w:r>
        <w:t>ВКонтакте</w:t>
      </w:r>
      <w:proofErr w:type="spellEnd"/>
      <w:r>
        <w:t xml:space="preserve"> — интервью с членом Комитета Госдумы по труду, социальной политике и делам ветеранов Светланой Викторовной </w:t>
      </w:r>
      <w:proofErr w:type="spellStart"/>
      <w:r>
        <w:t>Бессараб</w:t>
      </w:r>
      <w:proofErr w:type="spellEnd"/>
      <w:r>
        <w:t>.</w:t>
      </w:r>
      <w:bookmarkEnd w:id="66"/>
    </w:p>
    <w:p w14:paraId="670A8217" w14:textId="77777777" w:rsidR="009F7E41" w:rsidRDefault="009F7E41" w:rsidP="009F7E41">
      <w:r>
        <w:t xml:space="preserve">1 августа Социальный фонд России проведет </w:t>
      </w:r>
      <w:proofErr w:type="spellStart"/>
      <w:r>
        <w:t>беззаявительный</w:t>
      </w:r>
      <w:proofErr w:type="spellEnd"/>
      <w:r>
        <w:t xml:space="preserve"> перерасчет страховых пенсий работавших в 2025 году пенсионеров. Корректировка выплат коснется всех получателей пенсий по старости и по инвалидности, за которых в прошлом году работодатели уплачивали страховые взносы. Также будут увеличены пенсии по потере кормильца, если на лицевой счет человека, в связи с утратой которого была оформлена выплата, поступили средства, не учтенные ранее при ее назначении.</w:t>
      </w:r>
    </w:p>
    <w:p w14:paraId="192D8A65" w14:textId="77777777" w:rsidR="009F7E41" w:rsidRDefault="009F7E41" w:rsidP="009F7E41">
      <w:r>
        <w:t xml:space="preserve"> Светлана </w:t>
      </w:r>
      <w:proofErr w:type="spellStart"/>
      <w:r>
        <w:t>Бессараб</w:t>
      </w:r>
      <w:proofErr w:type="spellEnd"/>
      <w:r>
        <w:t xml:space="preserve"> рассказала:</w:t>
      </w:r>
    </w:p>
    <w:p w14:paraId="0322F699" w14:textId="77777777" w:rsidR="009F7E41" w:rsidRDefault="009F7E41" w:rsidP="009F7E41">
      <w:r>
        <w:t>Какое количество пенсионеров получат надбавку к пенсии и как она будет рассчитываться;</w:t>
      </w:r>
    </w:p>
    <w:p w14:paraId="6F5AFE02" w14:textId="77777777" w:rsidR="009F7E41" w:rsidRDefault="009F7E41" w:rsidP="009F7E41">
      <w:r>
        <w:t>Сколько баллов к накопительной части пенсии может ежегодно получить работающий пенсионер;</w:t>
      </w:r>
    </w:p>
    <w:p w14:paraId="10CF75F0" w14:textId="77777777" w:rsidR="009F7E41" w:rsidRDefault="009F7E41" w:rsidP="009F7E41">
      <w:r>
        <w:t>Как работает механизм накопления пенсии и как можно получить эту накопительную часть;</w:t>
      </w:r>
    </w:p>
    <w:p w14:paraId="01EC2F1D" w14:textId="77777777" w:rsidR="009F7E41" w:rsidRDefault="009F7E41" w:rsidP="009F7E41">
      <w:r>
        <w:t>Где и как можно проверить сумму перерасчета;</w:t>
      </w:r>
    </w:p>
    <w:p w14:paraId="5CD8247B" w14:textId="77777777" w:rsidR="009F7E41" w:rsidRDefault="009F7E41" w:rsidP="009F7E41">
      <w:r>
        <w:t>Почему работающие пенсионеры по-прежнему являются важной частью экономики страны.</w:t>
      </w:r>
    </w:p>
    <w:p w14:paraId="6AFC5E52" w14:textId="77777777" w:rsidR="009F7E41" w:rsidRDefault="009F7E41" w:rsidP="009F7E41">
      <w:r>
        <w:t>В ходе интервью также были затронуты вопросы платформенной занятости, дефицита кадров и поддержки участников СВО.</w:t>
      </w:r>
    </w:p>
    <w:p w14:paraId="6EBB6640" w14:textId="26552D43" w:rsidR="009F7E41" w:rsidRDefault="007E0707" w:rsidP="009F7E41">
      <w:hyperlink r:id="rId21" w:history="1">
        <w:r w:rsidR="009F7E41" w:rsidRPr="00AF2E3F">
          <w:rPr>
            <w:rStyle w:val="a3"/>
          </w:rPr>
          <w:t>https://vkvideo.ru/video-43986871_456243138?list=ln-w27IRZ4Z13kRe8VWKZ</w:t>
        </w:r>
      </w:hyperlink>
      <w:r w:rsidR="009F7E41">
        <w:t xml:space="preserve"> </w:t>
      </w:r>
    </w:p>
    <w:p w14:paraId="12B4E05B" w14:textId="61EF3CE7" w:rsidR="009F7E41" w:rsidRPr="0003480E" w:rsidRDefault="007E0707" w:rsidP="009F7E41">
      <w:hyperlink r:id="rId22" w:history="1">
        <w:r w:rsidR="009F7E41" w:rsidRPr="00AF2E3F">
          <w:rPr>
            <w:rStyle w:val="a3"/>
          </w:rPr>
          <w:t>https://www.pnp.ru/press-center/svetlana-bessarab-ob-indeksacii-pensiy-s-1-avgusta.html</w:t>
        </w:r>
      </w:hyperlink>
      <w:r w:rsidR="009F7E41">
        <w:t xml:space="preserve"> </w:t>
      </w:r>
    </w:p>
    <w:p w14:paraId="4F5B81C9" w14:textId="77777777" w:rsidR="009F7E41" w:rsidRPr="004A055F" w:rsidRDefault="009F7E41" w:rsidP="009F7E41">
      <w:pPr>
        <w:pStyle w:val="2"/>
      </w:pPr>
      <w:bookmarkStart w:id="67" w:name="_Toc236118943"/>
      <w:r w:rsidRPr="004A055F">
        <w:lastRenderedPageBreak/>
        <w:t>МК, 28.07.2026, Пенсии для россиян пересчитают в конце недели</w:t>
      </w:r>
      <w:bookmarkEnd w:id="67"/>
    </w:p>
    <w:p w14:paraId="048EDE41" w14:textId="77777777" w:rsidR="009F7E41" w:rsidRPr="004A055F" w:rsidRDefault="009F7E41" w:rsidP="009F7E41">
      <w:pPr>
        <w:pStyle w:val="3"/>
      </w:pPr>
      <w:bookmarkStart w:id="68" w:name="_Toc236118944"/>
      <w:r w:rsidRPr="004A055F">
        <w:t xml:space="preserve">Обновить правила выплаты пенсий планируется с 1 августа текущего года. Пенсионные выплаты станут больше. Как пояснили в Социальном фонде России, с 1 августа бессрочную надбавку к пенсии получат те, кому в июле исполнилось (исполнится) 80 лет. Им станут платить двойную фиксированную выплату — 19,2 тыс. рублей. Пенсию повышают в </w:t>
      </w:r>
      <w:proofErr w:type="spellStart"/>
      <w:r w:rsidRPr="004A055F">
        <w:t>беззаявительном</w:t>
      </w:r>
      <w:proofErr w:type="spellEnd"/>
      <w:r w:rsidRPr="004A055F">
        <w:t xml:space="preserve"> порядке, то есть заполнять и подписывать различные бумажки будет не нужно, и для многих пенсионеров это станет приятным сюрпризом.</w:t>
      </w:r>
      <w:bookmarkEnd w:id="68"/>
    </w:p>
    <w:p w14:paraId="77F11C1B" w14:textId="77777777" w:rsidR="009F7E41" w:rsidRPr="00934943" w:rsidRDefault="009F7E41" w:rsidP="009F7E41">
      <w:r w:rsidRPr="00934943">
        <w:t>Кроме того, планируется таким же образом удвоить пенсию тем, кто в июле этого года получил (или получит) первую группу инвалидности. Со дня установления этого факта ему пересчитают размер пенсии — ее станут выплачивать в двойном размере.</w:t>
      </w:r>
    </w:p>
    <w:p w14:paraId="77D0365C" w14:textId="77777777" w:rsidR="009F7E41" w:rsidRPr="00934943" w:rsidRDefault="009F7E41" w:rsidP="009F7E41">
      <w:r w:rsidRPr="00934943">
        <w:t xml:space="preserve">Есть новость и для </w:t>
      </w:r>
      <w:proofErr w:type="spellStart"/>
      <w:r w:rsidRPr="00934943">
        <w:t>самозанятых</w:t>
      </w:r>
      <w:proofErr w:type="spellEnd"/>
      <w:r w:rsidRPr="00934943">
        <w:t xml:space="preserve"> — с начала августа, как ранее писал «МК», они смогут получать «больничные». Им предоставлен выбор ежегодной суммы страхового покрытия — 35 тыс. или 50 тыс. рублей. Впрочем, эти суммы актуальны для текущего года, затем они будут увеличиваться пропорционально повышению минимального размера оплаты труда. Сейчас ежемесячный взнос зависит от желаемой суммы выплаты, он составляет 3,84% от этой суммы. Те, кто надеется получать 35 тыс. рублей за месяц на больничном должны будут вносить 1344 в месяц, 50 тыс. рублей — 1920 руб. в месяц.</w:t>
      </w:r>
    </w:p>
    <w:p w14:paraId="09C25FAF" w14:textId="77777777" w:rsidR="009F7E41" w:rsidRPr="00934943" w:rsidRDefault="009F7E41" w:rsidP="009F7E41">
      <w:r w:rsidRPr="00934943">
        <w:t>Также с 1 августа уведомления гражданам о необходимости уплаты имущественных налогов будут автоматически поступать в личный кабинет на «</w:t>
      </w:r>
      <w:proofErr w:type="spellStart"/>
      <w:r w:rsidRPr="00934943">
        <w:t>Госуслугах</w:t>
      </w:r>
      <w:proofErr w:type="spellEnd"/>
      <w:r w:rsidRPr="00934943">
        <w:t>» всем пользователям, у которых есть подтвержденная учетная запись. Если ее нет, то они продолжат получать бумажные уведомления.</w:t>
      </w:r>
    </w:p>
    <w:p w14:paraId="6329A2E8" w14:textId="617B761F" w:rsidR="009F7E41" w:rsidRPr="0003480E" w:rsidRDefault="009F7E41" w:rsidP="009F7E41">
      <w:r w:rsidRPr="00934943">
        <w:t xml:space="preserve">Августин </w:t>
      </w:r>
      <w:proofErr w:type="spellStart"/>
      <w:r w:rsidRPr="00934943">
        <w:t>Северин</w:t>
      </w:r>
      <w:proofErr w:type="spellEnd"/>
    </w:p>
    <w:p w14:paraId="5F2F9DC6" w14:textId="74AAF65B" w:rsidR="000774CF" w:rsidRPr="000774CF" w:rsidRDefault="000774CF" w:rsidP="000774CF">
      <w:pPr>
        <w:pStyle w:val="2"/>
      </w:pPr>
      <w:bookmarkStart w:id="69" w:name="_ТАСС,_28.07.2026,_Средняя"/>
      <w:bookmarkStart w:id="70" w:name="_Toc236118945"/>
      <w:bookmarkEnd w:id="69"/>
      <w:r w:rsidRPr="000774CF">
        <w:t>ТАСС, 28.07.2026</w:t>
      </w:r>
      <w:r w:rsidRPr="004249B6">
        <w:t xml:space="preserve">, </w:t>
      </w:r>
      <w:r w:rsidRPr="000774CF">
        <w:t>Средняя пенсия среди неработающих свыше 40 тыс. Отмечена только в 2 регионах РФ</w:t>
      </w:r>
      <w:bookmarkEnd w:id="70"/>
    </w:p>
    <w:p w14:paraId="40C48B66" w14:textId="77777777" w:rsidR="000774CF" w:rsidRPr="000774CF" w:rsidRDefault="000774CF" w:rsidP="000774CF">
      <w:pPr>
        <w:pStyle w:val="3"/>
      </w:pPr>
      <w:bookmarkStart w:id="71" w:name="_Toc236118946"/>
      <w:r w:rsidRPr="000774CF">
        <w:t xml:space="preserve">Средний размер пенсионного обеспечения </w:t>
      </w:r>
      <w:proofErr w:type="gramStart"/>
      <w:r w:rsidRPr="000774CF">
        <w:t>среди  неработающих</w:t>
      </w:r>
      <w:proofErr w:type="gramEnd"/>
      <w:r w:rsidRPr="000774CF">
        <w:t xml:space="preserve"> граждан - свыше 40 тыс. рублей в июне текущего года отмечен только  в двух регионах России, выяснил ТАСС, изучив статистику.</w:t>
      </w:r>
      <w:bookmarkEnd w:id="71"/>
    </w:p>
    <w:p w14:paraId="4F24930F" w14:textId="77777777" w:rsidR="000774CF" w:rsidRPr="004249B6" w:rsidRDefault="000774CF" w:rsidP="000774CF">
      <w:r w:rsidRPr="000774CF">
        <w:t xml:space="preserve">Средняя пенсия среди неработающих граждан более 40 тыс. рублей в июне </w:t>
      </w:r>
      <w:proofErr w:type="gramStart"/>
      <w:r w:rsidRPr="000774CF">
        <w:t>2026  года</w:t>
      </w:r>
      <w:proofErr w:type="gramEnd"/>
      <w:r w:rsidRPr="000774CF">
        <w:t xml:space="preserve"> зафиксирована только в двух субъектах России, согласно данным </w:t>
      </w:r>
      <w:proofErr w:type="spellStart"/>
      <w:r w:rsidRPr="000774CF">
        <w:t>Соцфонда</w:t>
      </w:r>
      <w:proofErr w:type="spellEnd"/>
      <w:r w:rsidRPr="000774CF">
        <w:t xml:space="preserve">. </w:t>
      </w:r>
      <w:proofErr w:type="gramStart"/>
      <w:r w:rsidRPr="004249B6">
        <w:t>Это  в</w:t>
      </w:r>
      <w:proofErr w:type="gramEnd"/>
      <w:r w:rsidRPr="004249B6">
        <w:t xml:space="preserve"> Ненецком автономном округе (40 023 рубля) и на Чукотке (44 066 рублей).</w:t>
      </w:r>
    </w:p>
    <w:p w14:paraId="140D12AB" w14:textId="492A7978" w:rsidR="000774CF" w:rsidRPr="004249B6" w:rsidRDefault="000774CF" w:rsidP="000774CF">
      <w:r w:rsidRPr="004249B6">
        <w:t xml:space="preserve">При этом средний размер пенсионного обеспечения среди неработающих граждан </w:t>
      </w:r>
      <w:proofErr w:type="gramStart"/>
      <w:r w:rsidRPr="004249B6">
        <w:t>в  июне</w:t>
      </w:r>
      <w:proofErr w:type="gramEnd"/>
      <w:r w:rsidRPr="004249B6">
        <w:t xml:space="preserve"> 2026 г. составил 25 838 рублей</w:t>
      </w:r>
    </w:p>
    <w:p w14:paraId="16EAA6DF" w14:textId="6A13B6F9" w:rsidR="009C55C7" w:rsidRPr="009C55C7" w:rsidRDefault="009C55C7" w:rsidP="009C55C7">
      <w:pPr>
        <w:pStyle w:val="2"/>
      </w:pPr>
      <w:bookmarkStart w:id="72" w:name="_РИА_Новости,_27.07.2026,"/>
      <w:bookmarkStart w:id="73" w:name="_Toc236118947"/>
      <w:bookmarkEnd w:id="72"/>
      <w:r w:rsidRPr="009C55C7">
        <w:lastRenderedPageBreak/>
        <w:t>РИА Новости, 27.07.2026</w:t>
      </w:r>
      <w:r w:rsidRPr="005A28D4">
        <w:t xml:space="preserve">, </w:t>
      </w:r>
      <w:r w:rsidRPr="009C55C7">
        <w:t>Социальный фонд с 1 августа скорректирует размер накопительной пенсии</w:t>
      </w:r>
      <w:bookmarkEnd w:id="73"/>
    </w:p>
    <w:p w14:paraId="431081FE" w14:textId="77777777" w:rsidR="009C55C7" w:rsidRPr="009C55C7" w:rsidRDefault="009C55C7" w:rsidP="009C55C7">
      <w:pPr>
        <w:pStyle w:val="3"/>
      </w:pPr>
      <w:bookmarkStart w:id="74" w:name="_Toc236118948"/>
      <w:r w:rsidRPr="009C55C7">
        <w:t xml:space="preserve">Социальный фонд в </w:t>
      </w:r>
      <w:proofErr w:type="spellStart"/>
      <w:r w:rsidRPr="009C55C7">
        <w:t>беззаявительном</w:t>
      </w:r>
      <w:proofErr w:type="spellEnd"/>
      <w:r w:rsidRPr="009C55C7">
        <w:t xml:space="preserve"> порядке с 1 августа скорректирует размер накопительной пенсии и срочной пенсионной выплаты, сообщили РИА Новости в пресс-службе фонда.</w:t>
      </w:r>
      <w:bookmarkEnd w:id="74"/>
    </w:p>
    <w:p w14:paraId="6B57C3F7" w14:textId="77777777" w:rsidR="009C55C7" w:rsidRPr="009C55C7" w:rsidRDefault="009C55C7" w:rsidP="009C55C7">
      <w:r w:rsidRPr="009C55C7">
        <w:t xml:space="preserve">"Социальный фонд в </w:t>
      </w:r>
      <w:proofErr w:type="spellStart"/>
      <w:r w:rsidRPr="009C55C7">
        <w:t>беззаявительном</w:t>
      </w:r>
      <w:proofErr w:type="spellEnd"/>
      <w:r w:rsidRPr="009C55C7">
        <w:t xml:space="preserve"> порядке проведет с 1 августа корректировку размера накопительной пенсии и срочной пенсионной выплаты", - говорится в сообщении.</w:t>
      </w:r>
    </w:p>
    <w:p w14:paraId="2105BAA4" w14:textId="77777777" w:rsidR="009C55C7" w:rsidRPr="009C55C7" w:rsidRDefault="009C55C7" w:rsidP="009C55C7">
      <w:r w:rsidRPr="009C55C7">
        <w:t xml:space="preserve">В фонде уточнили, что размер увеличения будет выше, чем в 2025 году. Так, накопительные пенсии вырастут на 17,3% против 10,98% в 2025 году, а срочные пенсионные выплаты - на 19,32% против 11,32% в прошлом году. По словам главы Социального фонда Сергея </w:t>
      </w:r>
      <w:proofErr w:type="spellStart"/>
      <w:r w:rsidRPr="009C55C7">
        <w:t>Чиркова</w:t>
      </w:r>
      <w:proofErr w:type="spellEnd"/>
      <w:r w:rsidRPr="009C55C7">
        <w:t>, увеличить выплаты удалось благодаря успешному инвестированию средств пенсионных накоплений.</w:t>
      </w:r>
    </w:p>
    <w:p w14:paraId="73D5EC3C" w14:textId="77777777" w:rsidR="009C55C7" w:rsidRPr="009C55C7" w:rsidRDefault="009C55C7" w:rsidP="009C55C7">
      <w:r w:rsidRPr="009C55C7">
        <w:t>"Корректировка накопительной пенсии коснется свыше 133 тысяч граждан, срочной пенсионной выплаты - порядка 34 тысяч граждан", - отметил Чирков.</w:t>
      </w:r>
    </w:p>
    <w:p w14:paraId="70D49EA6" w14:textId="77777777" w:rsidR="009C55C7" w:rsidRPr="005A28D4" w:rsidRDefault="009C55C7" w:rsidP="009C55C7">
      <w:r w:rsidRPr="009C55C7">
        <w:t xml:space="preserve">В фонде также напомнили, что в июле были установлены доплаты к единовременным выплатам пенсионных накоплений, назначенным в 2025 году. </w:t>
      </w:r>
      <w:r w:rsidRPr="005A28D4">
        <w:t>Их получают граждане, на лицевых счетах которых после назначения единовременной выплаты появились дополнительные пенсионные накопления.</w:t>
      </w:r>
    </w:p>
    <w:p w14:paraId="27D732E1" w14:textId="77777777" w:rsidR="009C55C7" w:rsidRPr="005A28D4" w:rsidRDefault="009C55C7" w:rsidP="009C55C7">
      <w:r w:rsidRPr="005A28D4">
        <w:t>Подать заявление на получение выплат за счет средств пенсионных накоплений можно через личный кабинет на портале "</w:t>
      </w:r>
      <w:proofErr w:type="spellStart"/>
      <w:r w:rsidRPr="005A28D4">
        <w:t>Госуслуг</w:t>
      </w:r>
      <w:proofErr w:type="spellEnd"/>
      <w:r w:rsidRPr="005A28D4">
        <w:t>" или в клиентском офисе Социального фонда.</w:t>
      </w:r>
    </w:p>
    <w:p w14:paraId="4EFCE529" w14:textId="5DA1DA3C" w:rsidR="009C55C7" w:rsidRPr="009F5997" w:rsidRDefault="007E0707" w:rsidP="009C55C7">
      <w:hyperlink r:id="rId23" w:history="1">
        <w:r w:rsidR="009C55C7" w:rsidRPr="00AF2E3F">
          <w:rPr>
            <w:rStyle w:val="a3"/>
            <w:lang w:val="en-US"/>
          </w:rPr>
          <w:t>https</w:t>
        </w:r>
        <w:r w:rsidR="009C55C7" w:rsidRPr="005A28D4">
          <w:rPr>
            <w:rStyle w:val="a3"/>
          </w:rPr>
          <w:t>://</w:t>
        </w:r>
        <w:r w:rsidR="009C55C7" w:rsidRPr="00AF2E3F">
          <w:rPr>
            <w:rStyle w:val="a3"/>
            <w:lang w:val="en-US"/>
          </w:rPr>
          <w:t>ria</w:t>
        </w:r>
        <w:r w:rsidR="009C55C7" w:rsidRPr="005A28D4">
          <w:rPr>
            <w:rStyle w:val="a3"/>
          </w:rPr>
          <w:t>.</w:t>
        </w:r>
        <w:proofErr w:type="spellStart"/>
        <w:r w:rsidR="009C55C7" w:rsidRPr="00AF2E3F">
          <w:rPr>
            <w:rStyle w:val="a3"/>
            <w:lang w:val="en-US"/>
          </w:rPr>
          <w:t>ru</w:t>
        </w:r>
        <w:proofErr w:type="spellEnd"/>
        <w:r w:rsidR="009C55C7" w:rsidRPr="005A28D4">
          <w:rPr>
            <w:rStyle w:val="a3"/>
          </w:rPr>
          <w:t>/20260727/</w:t>
        </w:r>
        <w:proofErr w:type="spellStart"/>
        <w:r w:rsidR="009C55C7" w:rsidRPr="00AF2E3F">
          <w:rPr>
            <w:rStyle w:val="a3"/>
            <w:lang w:val="en-US"/>
          </w:rPr>
          <w:t>pensii</w:t>
        </w:r>
        <w:proofErr w:type="spellEnd"/>
        <w:r w:rsidR="009C55C7" w:rsidRPr="005A28D4">
          <w:rPr>
            <w:rStyle w:val="a3"/>
          </w:rPr>
          <w:t>-2107275991.</w:t>
        </w:r>
        <w:r w:rsidR="009C55C7" w:rsidRPr="00AF2E3F">
          <w:rPr>
            <w:rStyle w:val="a3"/>
            <w:lang w:val="en-US"/>
          </w:rPr>
          <w:t>html</w:t>
        </w:r>
      </w:hyperlink>
      <w:r w:rsidR="009C55C7" w:rsidRPr="005A28D4">
        <w:t xml:space="preserve"> </w:t>
      </w:r>
    </w:p>
    <w:p w14:paraId="261C6AA3" w14:textId="455F107A" w:rsidR="0003480E" w:rsidRPr="0003480E" w:rsidRDefault="0003480E" w:rsidP="0003480E">
      <w:pPr>
        <w:pStyle w:val="2"/>
      </w:pPr>
      <w:bookmarkStart w:id="75" w:name="_Toc236118949"/>
      <w:r w:rsidRPr="0003480E">
        <w:t xml:space="preserve">РИА Новости, 28.07.2026, </w:t>
      </w:r>
      <w:proofErr w:type="gramStart"/>
      <w:r w:rsidRPr="0003480E">
        <w:t>Более</w:t>
      </w:r>
      <w:proofErr w:type="gramEnd"/>
      <w:r w:rsidRPr="0003480E">
        <w:t xml:space="preserve"> 40 социальных и трудовых выплат будут проиндексированы в РФ в 2027 году</w:t>
      </w:r>
      <w:bookmarkEnd w:id="75"/>
    </w:p>
    <w:p w14:paraId="2B33B80C" w14:textId="422DE831" w:rsidR="0003480E" w:rsidRPr="0003480E" w:rsidRDefault="0003480E" w:rsidP="0003480E">
      <w:pPr>
        <w:pStyle w:val="3"/>
      </w:pPr>
      <w:bookmarkStart w:id="76" w:name="_Toc236118950"/>
      <w:r w:rsidRPr="0003480E">
        <w:t xml:space="preserve">Более 40 видов выплат, включая </w:t>
      </w:r>
      <w:proofErr w:type="spellStart"/>
      <w:r w:rsidRPr="0003480E">
        <w:t>маткапитал</w:t>
      </w:r>
      <w:proofErr w:type="spellEnd"/>
      <w:r w:rsidRPr="0003480E">
        <w:t xml:space="preserve"> и единовременное пособие при рождении ребенка, проиндексируют в РФ с 1 февраля 2027 года с учетом фактического уровня инфляции за 2026 год, рассказала РИА Новости доцент Базовой кафедры Торгово-промышленной палаты РФ "Управление человеческими ресурсами" РЭУ имени </w:t>
      </w:r>
      <w:proofErr w:type="gramStart"/>
      <w:r w:rsidRPr="0003480E">
        <w:t>Г.В .</w:t>
      </w:r>
      <w:proofErr w:type="gramEnd"/>
      <w:r w:rsidRPr="0003480E">
        <w:t xml:space="preserve"> Плеханова Людмила Иванова-Швец.</w:t>
      </w:r>
      <w:bookmarkEnd w:id="76"/>
    </w:p>
    <w:p w14:paraId="7A286D1D" w14:textId="77777777" w:rsidR="0003480E" w:rsidRPr="0003480E" w:rsidRDefault="0003480E" w:rsidP="0003480E">
      <w:r w:rsidRPr="0003480E">
        <w:t>Эксперт объяснила, что социальные, трудовые и детские выплаты повышают в разные сроки с учетом инфляции за прошлый год, а также с учетом обновленных в новом году МРОТ или прожиточного минимума.</w:t>
      </w:r>
    </w:p>
    <w:p w14:paraId="7BEED9AF" w14:textId="77777777" w:rsidR="0003480E" w:rsidRPr="0003480E" w:rsidRDefault="0003480E" w:rsidP="0003480E">
      <w:r w:rsidRPr="0003480E">
        <w:t>"Большинство фиксированных пособий, а их более 40, проиндексируют с 1 февраля 2027 года с учетом фактического уровня инфляции за 2026 год. Пока в проекте предполагаемый уровень инфляции на 2026 год заложен в размере 5,2%", - сказала Иванова-Швец.</w:t>
      </w:r>
    </w:p>
    <w:p w14:paraId="1521FAD9" w14:textId="77777777" w:rsidR="0003480E" w:rsidRPr="0003480E" w:rsidRDefault="0003480E" w:rsidP="0003480E">
      <w:r w:rsidRPr="0003480E">
        <w:t xml:space="preserve">Она уточнила, что февральская индексация коснется выплат при рождении или усыновлении детей, </w:t>
      </w:r>
      <w:proofErr w:type="spellStart"/>
      <w:r w:rsidRPr="0003480E">
        <w:t>маткапитала</w:t>
      </w:r>
      <w:proofErr w:type="spellEnd"/>
      <w:r w:rsidRPr="0003480E">
        <w:t xml:space="preserve">, пособий семьям призывников, а также ежемесячных денежных выплат (ЕДВ) льготникам, включая инвалидов и ветеранов. Кроме того, по </w:t>
      </w:r>
      <w:r w:rsidRPr="0003480E">
        <w:lastRenderedPageBreak/>
        <w:t>уровню инфляции будут увеличены минимальные и максимальные планки пособий по безработице и страховые выплаты при несчастных случаях на работе.</w:t>
      </w:r>
    </w:p>
    <w:p w14:paraId="53A11C71" w14:textId="77777777" w:rsidR="0003480E" w:rsidRPr="0003480E" w:rsidRDefault="0003480E" w:rsidP="0003480E">
      <w:r w:rsidRPr="0003480E">
        <w:t>По словам специалиста, с 1 января вырастет минимальный размер оплаты труда (МРОТ), в связи с чем автоматически увеличатся и привязанные к нему выплаты. Речь идет о пособиях по уходу за ребенком до 1,5 лет для работающих россиян, декретных выплатах для женщин с низким доходом или небольшим стажем, а также о минимальном размере больничных листов.</w:t>
      </w:r>
    </w:p>
    <w:p w14:paraId="345072DC" w14:textId="66CCEB12" w:rsidR="0003480E" w:rsidRPr="000774CF" w:rsidRDefault="0003480E" w:rsidP="0003480E">
      <w:r w:rsidRPr="0003480E">
        <w:t xml:space="preserve">"Помимо этого, с 1 января пересчитают единое пособие на детей до 17 лет и выплаты беременным, вставшим на учет на ранних сроках. </w:t>
      </w:r>
      <w:r w:rsidRPr="000774CF">
        <w:t>Их размер традиционно скорректируют под обновленный региональный прожиточный минимум", - заключила специалист.</w:t>
      </w:r>
    </w:p>
    <w:p w14:paraId="26597EA3" w14:textId="0E197635" w:rsidR="002A5BDA" w:rsidRPr="002A5BDA" w:rsidRDefault="002A5BDA" w:rsidP="002A5BDA">
      <w:pPr>
        <w:pStyle w:val="2"/>
      </w:pPr>
      <w:bookmarkStart w:id="77" w:name="_Toc236118951"/>
      <w:r w:rsidRPr="002A5BDA">
        <w:t xml:space="preserve">РИА Новости, 27.07.2026, </w:t>
      </w:r>
      <w:proofErr w:type="spellStart"/>
      <w:r w:rsidRPr="002A5BDA">
        <w:t>Соцфонд</w:t>
      </w:r>
      <w:proofErr w:type="spellEnd"/>
      <w:r w:rsidRPr="002A5BDA">
        <w:t xml:space="preserve"> назвал категории граждан, у которых формировалась накопительная пенсия</w:t>
      </w:r>
      <w:bookmarkEnd w:id="77"/>
    </w:p>
    <w:p w14:paraId="525BFAB2" w14:textId="77777777" w:rsidR="002A5BDA" w:rsidRPr="002A5BDA" w:rsidRDefault="002A5BDA" w:rsidP="002A5BDA">
      <w:pPr>
        <w:pStyle w:val="3"/>
      </w:pPr>
      <w:bookmarkStart w:id="78" w:name="_Toc236118952"/>
      <w:r w:rsidRPr="002A5BDA">
        <w:t>Накопительная пенсия в России формировалась у работающих мужчин 1953-1966 годов рождения, женщин 1957-1966 годов рождения, а также у граждан 1967 года рождения, сообщили РИА Новости в пресс-службе Социального фонда России.</w:t>
      </w:r>
      <w:bookmarkEnd w:id="78"/>
    </w:p>
    <w:p w14:paraId="2DAD6372" w14:textId="77777777" w:rsidR="002A5BDA" w:rsidRPr="002A5BDA" w:rsidRDefault="002A5BDA" w:rsidP="002A5BDA">
      <w:r w:rsidRPr="002A5BDA">
        <w:t xml:space="preserve">Накопительная пенсия формировалась у россиян с 2002 по 2013 год включительно за счет обязательных страховых взносов работодателей, после чего в 2014 году был введен мораторий на направление этих взносов на личные накопительные счета </w:t>
      </w:r>
      <w:proofErr w:type="gramStart"/>
      <w:r w:rsidRPr="002A5BDA">
        <w:t>граждан .</w:t>
      </w:r>
      <w:proofErr w:type="gramEnd"/>
    </w:p>
    <w:p w14:paraId="6FCCCBA7" w14:textId="77777777" w:rsidR="002A5BDA" w:rsidRPr="002A5BDA" w:rsidRDefault="002A5BDA" w:rsidP="002A5BDA">
      <w:r w:rsidRPr="002A5BDA">
        <w:t>"Накопительная пенсия формировалась у двух категорий граждан: работающих мужчин 1953-1966 годов рождения и женщин 1957-1966 годов рождения. За них работодатель перечислял страховые взносы на накопительную пенсию с 2002 по 2004 годы", - говорится в сообщении.</w:t>
      </w:r>
    </w:p>
    <w:p w14:paraId="1EADAB33" w14:textId="77777777" w:rsidR="002A5BDA" w:rsidRPr="002A5BDA" w:rsidRDefault="002A5BDA" w:rsidP="002A5BDA">
      <w:r w:rsidRPr="002A5BDA">
        <w:t>Уточняется, что ко второй категории относятся работающие граждане 1967 года рождения и моложе, за которых работодатели перечисляли страховые взносы на накопительную пенсию с 2002 по 2013 год.</w:t>
      </w:r>
    </w:p>
    <w:p w14:paraId="078D7BCD" w14:textId="77777777" w:rsidR="002A5BDA" w:rsidRPr="001D5BFD" w:rsidRDefault="002A5BDA" w:rsidP="002A5BDA">
      <w:r w:rsidRPr="002A5BDA">
        <w:t xml:space="preserve">В Социальном фонде также напомнили, что накопительная пенсия назначается бессрочно. </w:t>
      </w:r>
      <w:r w:rsidRPr="001D5BFD">
        <w:t>Право на нее имеют граждане, если ее размер превышает 10% прожиточного минимума пенсионера, установленного в целом по России.</w:t>
      </w:r>
    </w:p>
    <w:p w14:paraId="59D32AC2" w14:textId="77777777" w:rsidR="002A5BDA" w:rsidRPr="001D5BFD" w:rsidRDefault="002A5BDA" w:rsidP="002A5BDA">
      <w:r w:rsidRPr="001D5BFD">
        <w:t>Право на получение накопительной пенсии наступает по возрастным границам, действовавшим до начала пенсионной реформы: в 55 лет для женщин и в 60 лет для мужчин при наличии необходимого страхового стажа и пенсионных баллов.</w:t>
      </w:r>
    </w:p>
    <w:p w14:paraId="5171276D" w14:textId="151C32AA" w:rsidR="002A5BDA" w:rsidRPr="001D5BFD" w:rsidRDefault="002A5BDA" w:rsidP="002A5BDA">
      <w:r w:rsidRPr="001D5BFD">
        <w:t>Социальный фонд с 1 августа проведет корректировку размера накопительных пенсий, выплата повысится на 17,3%.</w:t>
      </w:r>
    </w:p>
    <w:p w14:paraId="7A69A5D8" w14:textId="0D7D3B7A" w:rsidR="009403F5" w:rsidRDefault="009403F5" w:rsidP="009403F5">
      <w:pPr>
        <w:pStyle w:val="2"/>
      </w:pPr>
      <w:bookmarkStart w:id="79" w:name="_Toc236118953"/>
      <w:bookmarkEnd w:id="43"/>
      <w:r>
        <w:lastRenderedPageBreak/>
        <w:t>RT, 27.07.2026</w:t>
      </w:r>
      <w:r w:rsidRPr="001377C5">
        <w:t xml:space="preserve">, </w:t>
      </w:r>
      <w:r>
        <w:t>Депутат Чаплин разъяснил, какие льготы положены работающим пенсионерам</w:t>
      </w:r>
      <w:bookmarkEnd w:id="79"/>
    </w:p>
    <w:p w14:paraId="6B6AE179" w14:textId="2F4A1E62" w:rsidR="009403F5" w:rsidRDefault="009403F5" w:rsidP="009403F5">
      <w:pPr>
        <w:pStyle w:val="3"/>
      </w:pPr>
      <w:bookmarkStart w:id="80" w:name="_Toc236118954"/>
      <w:r>
        <w:t>В 2026 году работающие пенсионеры имеют широкий спектр льгот и гарантий, которые распространяются на трудовые отношения, налоги, жилищно-коммунальные услуги и медицинское обслуживание. Об этом RT рассказал член комитета Госдумы по бюджету и налогам (фракция "Единая Россия") Никита Чаплин.</w:t>
      </w:r>
      <w:bookmarkEnd w:id="80"/>
    </w:p>
    <w:p w14:paraId="7E58D198" w14:textId="77777777" w:rsidR="009403F5" w:rsidRDefault="009403F5" w:rsidP="009403F5">
      <w:r>
        <w:t>"Работающие пенсионеры имеют право на два оплачиваемых дня в год для прохождения диспансеризации с сохранением среднего заработка. Также по письменному заявлению можно взять до 14 календарных дней отпуска без сохранения заработной платы в любое удобное время - работодатель не вправе отказать. При увольнении в связи с выходом на пенсию отрабатывать две недели не нужно", - отметил он.</w:t>
      </w:r>
    </w:p>
    <w:p w14:paraId="306DB0FA" w14:textId="77777777" w:rsidR="009403F5" w:rsidRDefault="009403F5" w:rsidP="009403F5">
      <w:r>
        <w:t>Депутат также коснулся темы пенсионных начислений.</w:t>
      </w:r>
    </w:p>
    <w:p w14:paraId="7B2B2AED" w14:textId="77777777" w:rsidR="009403F5" w:rsidRDefault="009403F5" w:rsidP="009403F5">
      <w:r>
        <w:t xml:space="preserve">"С 2025 года индексация пенсий вернулась для всех работающих пенсионеров в полном объёме - с 1 января 2026 года выплаты были повышены на 7,6% наравне с неработающими. Кроме того, с 1 августа Социальный фонд проводит ежегодный </w:t>
      </w:r>
      <w:proofErr w:type="spellStart"/>
      <w:r>
        <w:t>беззаявительный</w:t>
      </w:r>
      <w:proofErr w:type="spellEnd"/>
      <w:r>
        <w:t xml:space="preserve"> перерасчёт с учётом страховых взносов, уплаченных работодателем. Прибавка ограничена тремя пенсионными коэффициентами", - обратил внимание собеседник RT.</w:t>
      </w:r>
    </w:p>
    <w:p w14:paraId="421ACA92" w14:textId="77777777" w:rsidR="009403F5" w:rsidRDefault="009403F5" w:rsidP="009403F5">
      <w:r>
        <w:t>Для работающих пенсионеров также существуют налоговые льготы и льготы ЖКХ.</w:t>
      </w:r>
    </w:p>
    <w:p w14:paraId="18DA2247" w14:textId="77777777" w:rsidR="009403F5" w:rsidRDefault="009403F5" w:rsidP="009403F5">
      <w:r>
        <w:t>"Работающие пенсионеры освобождаются от уплаты налога на имущество - в отношении одного объекта каждого вида. Также сохраняется вычет по земельному налогу: налог не взимается с 6 соток... Работающие пенсионеры имеют право на компенсацию взносов на капитальный ремонт. С 70 лет - 50%, с 80 лет - 100%. Также можно оформить субсидию на оплату ЖКУ, если расходы на коммунальные услуги превышают 22% от совокупного дохода семьи - в регионах этот порог может быть снижен", - добавил Чаплин.</w:t>
      </w:r>
    </w:p>
    <w:p w14:paraId="0361AC1A" w14:textId="77777777" w:rsidR="009403F5" w:rsidRDefault="009403F5" w:rsidP="009403F5">
      <w:r>
        <w:t>При этом работающие пенсионеры сохраняют право на получение льгот и субсидий наравне с неработающими.</w:t>
      </w:r>
    </w:p>
    <w:p w14:paraId="55141EA9" w14:textId="77777777" w:rsidR="009403F5" w:rsidRDefault="009403F5" w:rsidP="009403F5">
      <w:r>
        <w:t>"Чтобы получить положенные льготы, работающему пенсионеру не нужно обходить десятки инстанций. Большинство услуг сегодня доступно онлайн или в формате одного окна. За налоговыми льготами обращаться никуда не нужно. Налоговая служба применяет их автоматически на основании данных, которые получает от Социального фонда. За льготами на ЖКУ и компенсацией взносов на капремонт - в Социальный фонд России через клиентскую службу, портал "</w:t>
      </w:r>
      <w:proofErr w:type="spellStart"/>
      <w:r>
        <w:t>Госуслуги</w:t>
      </w:r>
      <w:proofErr w:type="spellEnd"/>
      <w:r>
        <w:t xml:space="preserve">" или МФЦ... </w:t>
      </w:r>
      <w:proofErr w:type="gramStart"/>
      <w:r>
        <w:t>А</w:t>
      </w:r>
      <w:proofErr w:type="gramEnd"/>
      <w:r>
        <w:t xml:space="preserve"> за дополнительными выходными для диспансеризации - к работодателю. Пенсионеру нужно написать заявление, и работодатель обязан предоставить до двух оплачиваемых дней в год", - заключил депутат.</w:t>
      </w:r>
    </w:p>
    <w:p w14:paraId="7FE92297" w14:textId="77777777" w:rsidR="009403F5" w:rsidRDefault="009403F5" w:rsidP="009403F5">
      <w:r>
        <w:t>Ранее экс-сенатор, председатель Социал-демократического союза женщин России Ольга Епифанова напомнила, что стаж и пенсионные баллы можно докупить при их нехватке.</w:t>
      </w:r>
    </w:p>
    <w:p w14:paraId="6B1AA599" w14:textId="140288B4" w:rsidR="004042E3" w:rsidRDefault="007E0707" w:rsidP="009403F5">
      <w:hyperlink r:id="rId24" w:history="1">
        <w:r w:rsidR="009403F5" w:rsidRPr="00AF2E3F">
          <w:rPr>
            <w:rStyle w:val="a3"/>
          </w:rPr>
          <w:t>https://russian.rt.com/russia/news/1662074-deputat-lgoty-rabotayuschie-pensionery</w:t>
        </w:r>
      </w:hyperlink>
      <w:r w:rsidR="009403F5">
        <w:t xml:space="preserve"> </w:t>
      </w:r>
    </w:p>
    <w:p w14:paraId="49D932ED" w14:textId="52DBED8F" w:rsidR="001377C5" w:rsidRPr="001377C5" w:rsidRDefault="001377C5" w:rsidP="001377C5">
      <w:pPr>
        <w:pStyle w:val="2"/>
      </w:pPr>
      <w:bookmarkStart w:id="81" w:name="_Toc236118955"/>
      <w:r>
        <w:lastRenderedPageBreak/>
        <w:t>RT, 27.07.2026</w:t>
      </w:r>
      <w:r w:rsidRPr="001377C5">
        <w:t xml:space="preserve">, </w:t>
      </w:r>
      <w:r>
        <w:t>Экс-сенатор Епифанова: стаж и пенсионные баллы можно докупить при их нехватке</w:t>
      </w:r>
      <w:bookmarkEnd w:id="81"/>
    </w:p>
    <w:p w14:paraId="05FCEA4B" w14:textId="76AF3A93" w:rsidR="001377C5" w:rsidRDefault="001377C5" w:rsidP="001377C5">
      <w:pPr>
        <w:pStyle w:val="3"/>
      </w:pPr>
      <w:bookmarkStart w:id="82" w:name="_Toc236118956"/>
      <w:r>
        <w:t>Механизм покупки пенсионных баллов остаётся востребованным инструментом для тех, кому не хватает стажа или индивидуальных пенсионных коэффициентов (ИПК) для назначения страховой пенсии.</w:t>
      </w:r>
      <w:r w:rsidRPr="001377C5">
        <w:t xml:space="preserve"> </w:t>
      </w:r>
      <w:r>
        <w:t>Об этом напомнила в беседе с RT экс-сенатор, председатель Социал-демократического союза женщин России (СДСЖР) Ольга Епифанова.</w:t>
      </w:r>
      <w:bookmarkEnd w:id="82"/>
    </w:p>
    <w:p w14:paraId="52B4F38C" w14:textId="77777777" w:rsidR="001377C5" w:rsidRDefault="001377C5" w:rsidP="001377C5">
      <w:r>
        <w:t>"При этом важно помнить, что опция доступна не всем: если за человека уже идут обязательные отчисления (например, при официальном трудоустройстве), добровольно докупать баллы экономически нецелесообразно - они не увеличат итоговый пенсионный капитал сверх учёта взносов работодателя", - пояснила собеседница RT.</w:t>
      </w:r>
    </w:p>
    <w:p w14:paraId="02F01376" w14:textId="77777777" w:rsidR="001377C5" w:rsidRDefault="001377C5" w:rsidP="001377C5">
      <w:r>
        <w:t>Она добавила, что в 2026 году требования к назначению страховой пенсии остаются следующими: минимум 30 баллов и 15 лет страхового стажа.</w:t>
      </w:r>
    </w:p>
    <w:p w14:paraId="4F2741ED" w14:textId="77777777" w:rsidR="001377C5" w:rsidRDefault="001377C5" w:rsidP="001377C5">
      <w:r>
        <w:t>"В 2026 году минимальный взнос составляет 71 525,52 рубля - за него начислят 1,09 балла и засчитывают один год стажа, максимальный - 572 204,16 рубля (8,72 балла). Таким образом, условная "стоимость" одного балла - около 65 619 рублей", - заявила специалист.</w:t>
      </w:r>
    </w:p>
    <w:p w14:paraId="3018F373" w14:textId="77777777" w:rsidR="001377C5" w:rsidRDefault="001377C5" w:rsidP="001377C5">
      <w:r>
        <w:t xml:space="preserve">Эксперт отметила, что при этом действует ограничение: в общей сложности (за исключением </w:t>
      </w:r>
      <w:proofErr w:type="spellStart"/>
      <w:r>
        <w:t>самозанятых</w:t>
      </w:r>
      <w:proofErr w:type="spellEnd"/>
      <w:r>
        <w:t>) можно докупить не более половины требуемого стажа - то есть максимум 7,5 лет.</w:t>
      </w:r>
    </w:p>
    <w:p w14:paraId="48403ECB" w14:textId="77777777" w:rsidR="001377C5" w:rsidRDefault="001377C5" w:rsidP="001377C5">
      <w:r>
        <w:t>"Баллы и стаж отражаются на индивидуальном лицевом счёте не сразу, а до 1 марта следующего года, поэтому планировать покупку стоит заблаговременно", - заключила она.</w:t>
      </w:r>
    </w:p>
    <w:p w14:paraId="63B5DE8A" w14:textId="77777777" w:rsidR="001377C5" w:rsidRDefault="001377C5" w:rsidP="001377C5">
      <w:r>
        <w:t>Ранее в Госдуме напомнили, что получающим на дом пенсию при отъезде на дачу надо сменить адрес.</w:t>
      </w:r>
    </w:p>
    <w:p w14:paraId="69A98D20" w14:textId="3C9D2799" w:rsidR="009403F5" w:rsidRPr="001377C5" w:rsidRDefault="007E0707" w:rsidP="001377C5">
      <w:hyperlink r:id="rId25" w:history="1">
        <w:r w:rsidR="001377C5" w:rsidRPr="00AF2E3F">
          <w:rPr>
            <w:rStyle w:val="a3"/>
          </w:rPr>
          <w:t>https://russian.rt.com/russia/news/1662050-ekspert-pensionnye-bally-pokupka</w:t>
        </w:r>
      </w:hyperlink>
      <w:r w:rsidR="001377C5" w:rsidRPr="001377C5">
        <w:t xml:space="preserve"> </w:t>
      </w:r>
    </w:p>
    <w:p w14:paraId="1FCE65A2" w14:textId="60F4D6C4" w:rsidR="00CE2CF5" w:rsidRDefault="00CE2CF5" w:rsidP="00CE2CF5">
      <w:pPr>
        <w:pStyle w:val="2"/>
      </w:pPr>
      <w:bookmarkStart w:id="83" w:name="_Toc236118957"/>
      <w:r>
        <w:t>ИА REX, 27.07.2026</w:t>
      </w:r>
      <w:r w:rsidRPr="00CF2422">
        <w:t xml:space="preserve">, </w:t>
      </w:r>
      <w:proofErr w:type="gramStart"/>
      <w:r>
        <w:t>С</w:t>
      </w:r>
      <w:proofErr w:type="gramEnd"/>
      <w:r>
        <w:t xml:space="preserve"> августа вырастут накопительные пенсии</w:t>
      </w:r>
      <w:bookmarkEnd w:id="83"/>
    </w:p>
    <w:p w14:paraId="2C1CA657" w14:textId="77777777" w:rsidR="00CE2CF5" w:rsidRDefault="00CE2CF5" w:rsidP="00CE2CF5">
      <w:pPr>
        <w:pStyle w:val="3"/>
      </w:pPr>
      <w:bookmarkStart w:id="84" w:name="_Toc236118958"/>
      <w:proofErr w:type="spellStart"/>
      <w:r>
        <w:t>Соцфонд</w:t>
      </w:r>
      <w:proofErr w:type="spellEnd"/>
      <w:r>
        <w:t xml:space="preserve"> России провел перерасчет накопительной пенсии и срочной пенсионной выплаты, которые получают владельцы пенсионных накоплений и участники программы </w:t>
      </w:r>
      <w:proofErr w:type="spellStart"/>
      <w:r>
        <w:t>софинансирования</w:t>
      </w:r>
      <w:proofErr w:type="spellEnd"/>
      <w:r>
        <w:t xml:space="preserve"> пенсии. Накопительные пенсии в этом году выросли на 17,3%, сообщила 27 июля официальный представитель отделения Социального фонда России по Калужской области Светлана Сомова, передаёт REX.</w:t>
      </w:r>
      <w:bookmarkEnd w:id="84"/>
    </w:p>
    <w:p w14:paraId="6226260E" w14:textId="77777777" w:rsidR="00CE2CF5" w:rsidRDefault="00CE2CF5" w:rsidP="00CE2CF5">
      <w:r>
        <w:t xml:space="preserve">Увеличение получат и участники программы </w:t>
      </w:r>
      <w:proofErr w:type="spellStart"/>
      <w:r>
        <w:t>софинансирования</w:t>
      </w:r>
      <w:proofErr w:type="spellEnd"/>
      <w:r>
        <w:t xml:space="preserve"> пенсионных накоплений, а также родители, направившие материнский капитал на пенсию. Таким пенсионерам средства будут увеличены еще более высокими темпами, чем получателям накопительных пенсий, - на 19,3%.</w:t>
      </w:r>
    </w:p>
    <w:p w14:paraId="6C8EC7BE" w14:textId="77777777" w:rsidR="00CE2CF5" w:rsidRDefault="00CE2CF5" w:rsidP="00CE2CF5">
      <w:r>
        <w:t xml:space="preserve">СФР в июле 2026 года также провел перерасчет доплаты к единовременным выплатам пенсионных накоплений, назначенным в течение прошлого года. По действующим </w:t>
      </w:r>
      <w:r>
        <w:lastRenderedPageBreak/>
        <w:t>правилам, такой перерасчет оформляют, даже если накопления выплачиваются сразу всей суммой либо если средства получают правопреемники.</w:t>
      </w:r>
    </w:p>
    <w:p w14:paraId="3C91AA00" w14:textId="77777777" w:rsidR="00CE2CF5" w:rsidRDefault="00CE2CF5" w:rsidP="00CE2CF5">
      <w:r>
        <w:t>Между тем, условиями выплаты накопительной пенсии являются: достижение застрахованными лицами, имеющими пенсионные накопления, возраста 60 лет для мужчин и 55 лет для женщин, а также наличие 15 лет страхового стажа и установленной величины индивидуального пенсионного коэффициента (ИПК) (в 2026 году - 30).</w:t>
      </w:r>
    </w:p>
    <w:p w14:paraId="3B33A415" w14:textId="77777777" w:rsidR="00CE2CF5" w:rsidRDefault="00CE2CF5" w:rsidP="00CE2CF5">
      <w:r>
        <w:t>"В частности, в Калужской области повышение затронет 1108 получателей накопительной пенсии и 233 - срочной пенсионной выплаты. Общий объем средств, направленных для проведения перерасчета составляет почти 5 млн рублей", - отметила Сомова.</w:t>
      </w:r>
    </w:p>
    <w:p w14:paraId="5D892BFD" w14:textId="64C2BA90" w:rsidR="001377C5" w:rsidRPr="009F5997" w:rsidRDefault="007E0707" w:rsidP="00CE2CF5">
      <w:hyperlink r:id="rId26" w:history="1">
        <w:r w:rsidR="00CE2CF5" w:rsidRPr="00AF2E3F">
          <w:rPr>
            <w:rStyle w:val="a3"/>
          </w:rPr>
          <w:t>https://iarex.ru/news/154059.html</w:t>
        </w:r>
      </w:hyperlink>
      <w:r w:rsidR="00CE2CF5" w:rsidRPr="001D5BFD">
        <w:t xml:space="preserve"> </w:t>
      </w:r>
    </w:p>
    <w:p w14:paraId="47C4967C" w14:textId="05650056" w:rsidR="00634435" w:rsidRPr="00634435" w:rsidRDefault="00634435" w:rsidP="00634435">
      <w:pPr>
        <w:pStyle w:val="2"/>
      </w:pPr>
      <w:bookmarkStart w:id="85" w:name="_Toc236118959"/>
      <w:proofErr w:type="spellStart"/>
      <w:r>
        <w:t>Клерк</w:t>
      </w:r>
      <w:r w:rsidRPr="00634435">
        <w:t>.</w:t>
      </w:r>
      <w:r>
        <w:t>ру</w:t>
      </w:r>
      <w:proofErr w:type="spellEnd"/>
      <w:r>
        <w:t>,</w:t>
      </w:r>
      <w:r w:rsidRPr="00634435">
        <w:t xml:space="preserve"> 27.07.2026, </w:t>
      </w:r>
      <w:proofErr w:type="gramStart"/>
      <w:r w:rsidRPr="00634435">
        <w:t>Как</w:t>
      </w:r>
      <w:proofErr w:type="gramEnd"/>
      <w:r w:rsidRPr="00634435">
        <w:t xml:space="preserve"> будут считать накопительную пенсию в 2027 году</w:t>
      </w:r>
      <w:bookmarkEnd w:id="85"/>
    </w:p>
    <w:p w14:paraId="78CA3F8A" w14:textId="00791C3A" w:rsidR="00634435" w:rsidRPr="009F5997" w:rsidRDefault="00634435" w:rsidP="00634435">
      <w:pPr>
        <w:pStyle w:val="3"/>
      </w:pPr>
      <w:bookmarkStart w:id="86" w:name="_Toc236118960"/>
      <w:r>
        <w:t>Минтруд подготовил проект закона об установлении периода выплаты накопительной пенсии на 2027 год.</w:t>
      </w:r>
      <w:r w:rsidRPr="00634435">
        <w:t xml:space="preserve"> </w:t>
      </w:r>
      <w:r>
        <w:t>Кроме того, внесут соответствующие поправки в методику определения этого показателя.</w:t>
      </w:r>
      <w:r w:rsidRPr="00634435">
        <w:t xml:space="preserve"> </w:t>
      </w:r>
      <w:r>
        <w:t>Документы опубликованы на портале проектов.</w:t>
      </w:r>
      <w:bookmarkEnd w:id="86"/>
    </w:p>
    <w:p w14:paraId="5B7BFB05" w14:textId="77777777" w:rsidR="00634435" w:rsidRPr="00634435" w:rsidRDefault="00634435" w:rsidP="00634435">
      <w:r w:rsidRPr="00634435">
        <w:t>Ожидаемый период выплаты пенсии в 2027 году: что это значит</w:t>
      </w:r>
    </w:p>
    <w:p w14:paraId="3E59C5F5" w14:textId="77777777" w:rsidR="00634435" w:rsidRPr="00634435" w:rsidRDefault="00634435" w:rsidP="00634435">
      <w:r w:rsidRPr="00634435">
        <w:t>На 2027 год ожидаемый период по пенсии –</w:t>
      </w:r>
      <w:r w:rsidRPr="00634435">
        <w:rPr>
          <w:lang w:val="en-US"/>
        </w:rPr>
        <w:t> </w:t>
      </w:r>
      <w:r w:rsidRPr="00634435">
        <w:t>270 месяцев.</w:t>
      </w:r>
    </w:p>
    <w:p w14:paraId="150C2B5D" w14:textId="77777777" w:rsidR="00634435" w:rsidRPr="00634435" w:rsidRDefault="00634435" w:rsidP="00634435">
      <w:r w:rsidRPr="00634435">
        <w:t>Поясним, что значит этот показатель.</w:t>
      </w:r>
    </w:p>
    <w:p w14:paraId="0EE83CB8" w14:textId="77777777" w:rsidR="00634435" w:rsidRPr="00634435" w:rsidRDefault="00634435" w:rsidP="007E0707">
      <w:pPr>
        <w:numPr>
          <w:ilvl w:val="0"/>
          <w:numId w:val="13"/>
        </w:numPr>
      </w:pPr>
      <w:r w:rsidRPr="00634435">
        <w:t>Во-первых, он имеет отношение только к</w:t>
      </w:r>
      <w:r w:rsidRPr="00634435">
        <w:rPr>
          <w:lang w:val="en-US"/>
        </w:rPr>
        <w:t> </w:t>
      </w:r>
      <w:r w:rsidRPr="00634435">
        <w:t>накопительной пенсии. Страховой пенсии это не касается.</w:t>
      </w:r>
    </w:p>
    <w:p w14:paraId="7E6E1F94" w14:textId="77777777" w:rsidR="00634435" w:rsidRPr="00634435" w:rsidRDefault="00634435" w:rsidP="007E0707">
      <w:pPr>
        <w:numPr>
          <w:ilvl w:val="0"/>
          <w:numId w:val="13"/>
        </w:numPr>
      </w:pPr>
      <w:r w:rsidRPr="00634435">
        <w:t>Во-вторых, он применяется только для расчета</w:t>
      </w:r>
      <w:r w:rsidRPr="00634435">
        <w:rPr>
          <w:lang w:val="en-US"/>
        </w:rPr>
        <w:t> </w:t>
      </w:r>
      <w:r w:rsidRPr="00634435">
        <w:t>размера</w:t>
      </w:r>
      <w:r w:rsidRPr="00634435">
        <w:rPr>
          <w:lang w:val="en-US"/>
        </w:rPr>
        <w:t> </w:t>
      </w:r>
      <w:r w:rsidRPr="00634435">
        <w:t>пенсии, и не влияет на</w:t>
      </w:r>
      <w:r w:rsidRPr="00634435">
        <w:rPr>
          <w:lang w:val="en-US"/>
        </w:rPr>
        <w:t> </w:t>
      </w:r>
      <w:r w:rsidRPr="00634435">
        <w:t>период</w:t>
      </w:r>
      <w:r w:rsidRPr="00634435">
        <w:rPr>
          <w:lang w:val="en-US"/>
        </w:rPr>
        <w:t> </w:t>
      </w:r>
      <w:r w:rsidRPr="00634435">
        <w:t>ее выплаты.</w:t>
      </w:r>
    </w:p>
    <w:p w14:paraId="61BE6E92" w14:textId="77777777" w:rsidR="00634435" w:rsidRPr="00634435" w:rsidRDefault="00634435" w:rsidP="00634435">
      <w:r w:rsidRPr="00634435">
        <w:t>Ожидаемый период выплаты пенсии находится в знаменателе формулы, поэтому чем он больше, тем меньше будет пенсия.</w:t>
      </w:r>
    </w:p>
    <w:p w14:paraId="61A4AFFA" w14:textId="77777777" w:rsidR="00634435" w:rsidRPr="00634435" w:rsidRDefault="00634435" w:rsidP="00634435">
      <w:r w:rsidRPr="00634435">
        <w:t>Например, в 2024 году ожидаемый период был 264 месяца, а с 2025 года – 270 месяцев.</w:t>
      </w:r>
    </w:p>
    <w:p w14:paraId="05FFFAF7" w14:textId="77777777" w:rsidR="00634435" w:rsidRPr="00634435" w:rsidRDefault="00634435" w:rsidP="00634435">
      <w:r w:rsidRPr="00634435">
        <w:t>Смотрите в таблице, как менялся этот показатель с того времени, как его ввели.</w:t>
      </w:r>
    </w:p>
    <w:tbl>
      <w:tblPr>
        <w:tblW w:w="829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510"/>
        <w:gridCol w:w="3296"/>
        <w:gridCol w:w="4489"/>
      </w:tblGrid>
      <w:tr w:rsidR="00634435" w:rsidRPr="00634435" w14:paraId="29DBCE6E" w14:textId="77777777">
        <w:tc>
          <w:tcPr>
            <w:tcW w:w="0" w:type="auto"/>
            <w:tcBorders>
              <w:top w:val="single" w:sz="6" w:space="0" w:color="auto"/>
              <w:left w:val="single" w:sz="6" w:space="0" w:color="auto"/>
              <w:bottom w:val="single" w:sz="6" w:space="0" w:color="auto"/>
              <w:right w:val="single" w:sz="6" w:space="0" w:color="auto"/>
            </w:tcBorders>
            <w:hideMark/>
          </w:tcPr>
          <w:p w14:paraId="484B93D9" w14:textId="77777777" w:rsidR="00634435" w:rsidRPr="00634435" w:rsidRDefault="00634435" w:rsidP="00634435">
            <w:pPr>
              <w:rPr>
                <w:lang w:val="en-US"/>
              </w:rPr>
            </w:pPr>
            <w:proofErr w:type="spellStart"/>
            <w:r w:rsidRPr="00634435">
              <w:rPr>
                <w:lang w:val="en-US"/>
              </w:rPr>
              <w:t>Год</w:t>
            </w:r>
            <w:proofErr w:type="spellEnd"/>
          </w:p>
        </w:tc>
        <w:tc>
          <w:tcPr>
            <w:tcW w:w="0" w:type="auto"/>
            <w:tcBorders>
              <w:top w:val="single" w:sz="6" w:space="0" w:color="auto"/>
              <w:left w:val="single" w:sz="6" w:space="0" w:color="auto"/>
              <w:bottom w:val="single" w:sz="6" w:space="0" w:color="auto"/>
              <w:right w:val="single" w:sz="6" w:space="0" w:color="auto"/>
            </w:tcBorders>
            <w:hideMark/>
          </w:tcPr>
          <w:p w14:paraId="1673B590" w14:textId="77777777" w:rsidR="00634435" w:rsidRPr="00634435" w:rsidRDefault="00634435" w:rsidP="00634435">
            <w:r w:rsidRPr="00634435">
              <w:t>Ожидаемый период выплаты накопительной пенсии</w:t>
            </w:r>
          </w:p>
        </w:tc>
        <w:tc>
          <w:tcPr>
            <w:tcW w:w="0" w:type="auto"/>
            <w:tcBorders>
              <w:top w:val="single" w:sz="6" w:space="0" w:color="auto"/>
              <w:left w:val="single" w:sz="6" w:space="0" w:color="auto"/>
              <w:bottom w:val="single" w:sz="6" w:space="0" w:color="auto"/>
              <w:right w:val="single" w:sz="6" w:space="0" w:color="auto"/>
            </w:tcBorders>
            <w:hideMark/>
          </w:tcPr>
          <w:p w14:paraId="700924F5" w14:textId="77777777" w:rsidR="00634435" w:rsidRPr="00634435" w:rsidRDefault="00634435" w:rsidP="00634435">
            <w:r w:rsidRPr="00634435">
              <w:t>Максимальное значение ожидаемого периода выплаты накопительной пенсии</w:t>
            </w:r>
          </w:p>
        </w:tc>
      </w:tr>
      <w:tr w:rsidR="00634435" w:rsidRPr="00634435" w14:paraId="51ABB4D5" w14:textId="77777777">
        <w:tc>
          <w:tcPr>
            <w:tcW w:w="0" w:type="auto"/>
            <w:tcBorders>
              <w:top w:val="single" w:sz="6" w:space="0" w:color="auto"/>
              <w:left w:val="single" w:sz="6" w:space="0" w:color="auto"/>
              <w:bottom w:val="single" w:sz="6" w:space="0" w:color="auto"/>
              <w:right w:val="single" w:sz="6" w:space="0" w:color="auto"/>
            </w:tcBorders>
            <w:hideMark/>
          </w:tcPr>
          <w:p w14:paraId="708B1C5D" w14:textId="77777777" w:rsidR="00634435" w:rsidRPr="00634435" w:rsidRDefault="00634435" w:rsidP="00634435">
            <w:pPr>
              <w:rPr>
                <w:lang w:val="en-US"/>
              </w:rPr>
            </w:pPr>
            <w:r w:rsidRPr="00634435">
              <w:rPr>
                <w:lang w:val="en-US"/>
              </w:rPr>
              <w:t>2016</w:t>
            </w:r>
          </w:p>
        </w:tc>
        <w:tc>
          <w:tcPr>
            <w:tcW w:w="0" w:type="auto"/>
            <w:tcBorders>
              <w:top w:val="single" w:sz="6" w:space="0" w:color="auto"/>
              <w:left w:val="single" w:sz="6" w:space="0" w:color="auto"/>
              <w:bottom w:val="single" w:sz="6" w:space="0" w:color="auto"/>
              <w:right w:val="single" w:sz="6" w:space="0" w:color="auto"/>
            </w:tcBorders>
            <w:hideMark/>
          </w:tcPr>
          <w:p w14:paraId="23CC03CA" w14:textId="77777777" w:rsidR="00634435" w:rsidRPr="00634435" w:rsidRDefault="00634435" w:rsidP="00634435">
            <w:pPr>
              <w:rPr>
                <w:lang w:val="en-US"/>
              </w:rPr>
            </w:pPr>
            <w:r w:rsidRPr="00634435">
              <w:rPr>
                <w:lang w:val="en-US"/>
              </w:rPr>
              <w:t>234</w:t>
            </w:r>
          </w:p>
        </w:tc>
        <w:tc>
          <w:tcPr>
            <w:tcW w:w="0" w:type="auto"/>
            <w:tcBorders>
              <w:top w:val="single" w:sz="6" w:space="0" w:color="auto"/>
              <w:left w:val="single" w:sz="6" w:space="0" w:color="auto"/>
              <w:bottom w:val="single" w:sz="6" w:space="0" w:color="auto"/>
              <w:right w:val="single" w:sz="6" w:space="0" w:color="auto"/>
            </w:tcBorders>
            <w:hideMark/>
          </w:tcPr>
          <w:p w14:paraId="64BA145A" w14:textId="77777777" w:rsidR="00634435" w:rsidRPr="00634435" w:rsidRDefault="00634435" w:rsidP="00634435">
            <w:pPr>
              <w:rPr>
                <w:lang w:val="en-US"/>
              </w:rPr>
            </w:pPr>
            <w:r w:rsidRPr="00634435">
              <w:rPr>
                <w:lang w:val="en-US"/>
              </w:rPr>
              <w:t>234</w:t>
            </w:r>
          </w:p>
        </w:tc>
      </w:tr>
      <w:tr w:rsidR="00634435" w:rsidRPr="00634435" w14:paraId="5CC1E210" w14:textId="77777777">
        <w:tc>
          <w:tcPr>
            <w:tcW w:w="0" w:type="auto"/>
            <w:tcBorders>
              <w:top w:val="single" w:sz="6" w:space="0" w:color="auto"/>
              <w:left w:val="single" w:sz="6" w:space="0" w:color="auto"/>
              <w:bottom w:val="single" w:sz="6" w:space="0" w:color="auto"/>
              <w:right w:val="single" w:sz="6" w:space="0" w:color="auto"/>
            </w:tcBorders>
            <w:hideMark/>
          </w:tcPr>
          <w:p w14:paraId="43453E0C" w14:textId="77777777" w:rsidR="00634435" w:rsidRPr="00634435" w:rsidRDefault="00634435" w:rsidP="00634435">
            <w:pPr>
              <w:rPr>
                <w:lang w:val="en-US"/>
              </w:rPr>
            </w:pPr>
            <w:r w:rsidRPr="00634435">
              <w:rPr>
                <w:lang w:val="en-US"/>
              </w:rPr>
              <w:t>2017</w:t>
            </w:r>
          </w:p>
        </w:tc>
        <w:tc>
          <w:tcPr>
            <w:tcW w:w="0" w:type="auto"/>
            <w:tcBorders>
              <w:top w:val="single" w:sz="6" w:space="0" w:color="auto"/>
              <w:left w:val="single" w:sz="6" w:space="0" w:color="auto"/>
              <w:bottom w:val="single" w:sz="6" w:space="0" w:color="auto"/>
              <w:right w:val="single" w:sz="6" w:space="0" w:color="auto"/>
            </w:tcBorders>
            <w:hideMark/>
          </w:tcPr>
          <w:p w14:paraId="526A3710" w14:textId="77777777" w:rsidR="00634435" w:rsidRPr="00634435" w:rsidRDefault="00634435" w:rsidP="00634435">
            <w:pPr>
              <w:rPr>
                <w:lang w:val="en-US"/>
              </w:rPr>
            </w:pPr>
            <w:r w:rsidRPr="00634435">
              <w:rPr>
                <w:lang w:val="en-US"/>
              </w:rPr>
              <w:t>240</w:t>
            </w:r>
          </w:p>
        </w:tc>
        <w:tc>
          <w:tcPr>
            <w:tcW w:w="0" w:type="auto"/>
            <w:tcBorders>
              <w:top w:val="single" w:sz="6" w:space="0" w:color="auto"/>
              <w:left w:val="single" w:sz="6" w:space="0" w:color="auto"/>
              <w:bottom w:val="single" w:sz="6" w:space="0" w:color="auto"/>
              <w:right w:val="single" w:sz="6" w:space="0" w:color="auto"/>
            </w:tcBorders>
            <w:hideMark/>
          </w:tcPr>
          <w:p w14:paraId="4FCF3F72" w14:textId="77777777" w:rsidR="00634435" w:rsidRPr="00634435" w:rsidRDefault="00634435" w:rsidP="00634435">
            <w:pPr>
              <w:rPr>
                <w:lang w:val="en-US"/>
              </w:rPr>
            </w:pPr>
            <w:r w:rsidRPr="00634435">
              <w:rPr>
                <w:lang w:val="en-US"/>
              </w:rPr>
              <w:t>240</w:t>
            </w:r>
          </w:p>
        </w:tc>
      </w:tr>
      <w:tr w:rsidR="00634435" w:rsidRPr="00634435" w14:paraId="4D5A9F9F" w14:textId="77777777">
        <w:tc>
          <w:tcPr>
            <w:tcW w:w="0" w:type="auto"/>
            <w:tcBorders>
              <w:top w:val="single" w:sz="6" w:space="0" w:color="auto"/>
              <w:left w:val="single" w:sz="6" w:space="0" w:color="auto"/>
              <w:bottom w:val="single" w:sz="6" w:space="0" w:color="auto"/>
              <w:right w:val="single" w:sz="6" w:space="0" w:color="auto"/>
            </w:tcBorders>
            <w:hideMark/>
          </w:tcPr>
          <w:p w14:paraId="150A5E00" w14:textId="77777777" w:rsidR="00634435" w:rsidRPr="00634435" w:rsidRDefault="00634435" w:rsidP="00634435">
            <w:pPr>
              <w:rPr>
                <w:lang w:val="en-US"/>
              </w:rPr>
            </w:pPr>
            <w:r w:rsidRPr="00634435">
              <w:rPr>
                <w:lang w:val="en-US"/>
              </w:rPr>
              <w:t>2018</w:t>
            </w:r>
          </w:p>
        </w:tc>
        <w:tc>
          <w:tcPr>
            <w:tcW w:w="0" w:type="auto"/>
            <w:tcBorders>
              <w:top w:val="single" w:sz="6" w:space="0" w:color="auto"/>
              <w:left w:val="single" w:sz="6" w:space="0" w:color="auto"/>
              <w:bottom w:val="single" w:sz="6" w:space="0" w:color="auto"/>
              <w:right w:val="single" w:sz="6" w:space="0" w:color="auto"/>
            </w:tcBorders>
            <w:hideMark/>
          </w:tcPr>
          <w:p w14:paraId="49C4E5D7" w14:textId="77777777" w:rsidR="00634435" w:rsidRPr="00634435" w:rsidRDefault="00634435" w:rsidP="00634435">
            <w:pPr>
              <w:rPr>
                <w:lang w:val="en-US"/>
              </w:rPr>
            </w:pPr>
            <w:r w:rsidRPr="00634435">
              <w:rPr>
                <w:lang w:val="en-US"/>
              </w:rPr>
              <w:t>246</w:t>
            </w:r>
          </w:p>
        </w:tc>
        <w:tc>
          <w:tcPr>
            <w:tcW w:w="0" w:type="auto"/>
            <w:tcBorders>
              <w:top w:val="single" w:sz="6" w:space="0" w:color="auto"/>
              <w:left w:val="single" w:sz="6" w:space="0" w:color="auto"/>
              <w:bottom w:val="single" w:sz="6" w:space="0" w:color="auto"/>
              <w:right w:val="single" w:sz="6" w:space="0" w:color="auto"/>
            </w:tcBorders>
            <w:hideMark/>
          </w:tcPr>
          <w:p w14:paraId="21B239A8" w14:textId="77777777" w:rsidR="00634435" w:rsidRPr="00634435" w:rsidRDefault="00634435" w:rsidP="00634435">
            <w:pPr>
              <w:rPr>
                <w:lang w:val="en-US"/>
              </w:rPr>
            </w:pPr>
            <w:r w:rsidRPr="00634435">
              <w:rPr>
                <w:lang w:val="en-US"/>
              </w:rPr>
              <w:t>246</w:t>
            </w:r>
          </w:p>
        </w:tc>
      </w:tr>
      <w:tr w:rsidR="00634435" w:rsidRPr="00634435" w14:paraId="59813EA5" w14:textId="77777777">
        <w:tc>
          <w:tcPr>
            <w:tcW w:w="0" w:type="auto"/>
            <w:tcBorders>
              <w:top w:val="single" w:sz="6" w:space="0" w:color="auto"/>
              <w:left w:val="single" w:sz="6" w:space="0" w:color="auto"/>
              <w:bottom w:val="single" w:sz="6" w:space="0" w:color="auto"/>
              <w:right w:val="single" w:sz="6" w:space="0" w:color="auto"/>
            </w:tcBorders>
            <w:hideMark/>
          </w:tcPr>
          <w:p w14:paraId="28AA7C71" w14:textId="77777777" w:rsidR="00634435" w:rsidRPr="00634435" w:rsidRDefault="00634435" w:rsidP="00634435">
            <w:pPr>
              <w:rPr>
                <w:lang w:val="en-US"/>
              </w:rPr>
            </w:pPr>
            <w:r w:rsidRPr="00634435">
              <w:rPr>
                <w:lang w:val="en-US"/>
              </w:rPr>
              <w:t>2019</w:t>
            </w:r>
          </w:p>
        </w:tc>
        <w:tc>
          <w:tcPr>
            <w:tcW w:w="0" w:type="auto"/>
            <w:tcBorders>
              <w:top w:val="single" w:sz="6" w:space="0" w:color="auto"/>
              <w:left w:val="single" w:sz="6" w:space="0" w:color="auto"/>
              <w:bottom w:val="single" w:sz="6" w:space="0" w:color="auto"/>
              <w:right w:val="single" w:sz="6" w:space="0" w:color="auto"/>
            </w:tcBorders>
            <w:hideMark/>
          </w:tcPr>
          <w:p w14:paraId="2F74C12F" w14:textId="77777777" w:rsidR="00634435" w:rsidRPr="00634435" w:rsidRDefault="00634435" w:rsidP="00634435">
            <w:pPr>
              <w:rPr>
                <w:lang w:val="en-US"/>
              </w:rPr>
            </w:pPr>
            <w:r w:rsidRPr="00634435">
              <w:rPr>
                <w:lang w:val="en-US"/>
              </w:rPr>
              <w:t>252</w:t>
            </w:r>
          </w:p>
        </w:tc>
        <w:tc>
          <w:tcPr>
            <w:tcW w:w="0" w:type="auto"/>
            <w:tcBorders>
              <w:top w:val="single" w:sz="6" w:space="0" w:color="auto"/>
              <w:left w:val="single" w:sz="6" w:space="0" w:color="auto"/>
              <w:bottom w:val="single" w:sz="6" w:space="0" w:color="auto"/>
              <w:right w:val="single" w:sz="6" w:space="0" w:color="auto"/>
            </w:tcBorders>
            <w:hideMark/>
          </w:tcPr>
          <w:p w14:paraId="2D240284" w14:textId="77777777" w:rsidR="00634435" w:rsidRPr="00634435" w:rsidRDefault="00634435" w:rsidP="00634435">
            <w:pPr>
              <w:rPr>
                <w:lang w:val="en-US"/>
              </w:rPr>
            </w:pPr>
            <w:r w:rsidRPr="00634435">
              <w:rPr>
                <w:lang w:val="en-US"/>
              </w:rPr>
              <w:t>252</w:t>
            </w:r>
          </w:p>
        </w:tc>
      </w:tr>
      <w:tr w:rsidR="00634435" w:rsidRPr="00634435" w14:paraId="1357A9F8" w14:textId="77777777">
        <w:tc>
          <w:tcPr>
            <w:tcW w:w="0" w:type="auto"/>
            <w:tcBorders>
              <w:top w:val="single" w:sz="6" w:space="0" w:color="auto"/>
              <w:left w:val="single" w:sz="6" w:space="0" w:color="auto"/>
              <w:bottom w:val="single" w:sz="6" w:space="0" w:color="auto"/>
              <w:right w:val="single" w:sz="6" w:space="0" w:color="auto"/>
            </w:tcBorders>
            <w:hideMark/>
          </w:tcPr>
          <w:p w14:paraId="4E4D1EBA" w14:textId="77777777" w:rsidR="00634435" w:rsidRPr="00634435" w:rsidRDefault="00634435" w:rsidP="00634435">
            <w:pPr>
              <w:rPr>
                <w:lang w:val="en-US"/>
              </w:rPr>
            </w:pPr>
            <w:r w:rsidRPr="00634435">
              <w:rPr>
                <w:lang w:val="en-US"/>
              </w:rPr>
              <w:t>2020</w:t>
            </w:r>
          </w:p>
        </w:tc>
        <w:tc>
          <w:tcPr>
            <w:tcW w:w="0" w:type="auto"/>
            <w:tcBorders>
              <w:top w:val="single" w:sz="6" w:space="0" w:color="auto"/>
              <w:left w:val="single" w:sz="6" w:space="0" w:color="auto"/>
              <w:bottom w:val="single" w:sz="6" w:space="0" w:color="auto"/>
              <w:right w:val="single" w:sz="6" w:space="0" w:color="auto"/>
            </w:tcBorders>
            <w:hideMark/>
          </w:tcPr>
          <w:p w14:paraId="7FA096CA" w14:textId="77777777" w:rsidR="00634435" w:rsidRPr="00634435" w:rsidRDefault="00634435" w:rsidP="00634435">
            <w:pPr>
              <w:rPr>
                <w:lang w:val="en-US"/>
              </w:rPr>
            </w:pPr>
            <w:r w:rsidRPr="00634435">
              <w:rPr>
                <w:lang w:val="en-US"/>
              </w:rPr>
              <w:t>258</w:t>
            </w:r>
          </w:p>
        </w:tc>
        <w:tc>
          <w:tcPr>
            <w:tcW w:w="0" w:type="auto"/>
            <w:tcBorders>
              <w:top w:val="single" w:sz="6" w:space="0" w:color="auto"/>
              <w:left w:val="single" w:sz="6" w:space="0" w:color="auto"/>
              <w:bottom w:val="single" w:sz="6" w:space="0" w:color="auto"/>
              <w:right w:val="single" w:sz="6" w:space="0" w:color="auto"/>
            </w:tcBorders>
            <w:hideMark/>
          </w:tcPr>
          <w:p w14:paraId="4EC5BFB0" w14:textId="77777777" w:rsidR="00634435" w:rsidRPr="00634435" w:rsidRDefault="00634435" w:rsidP="00634435">
            <w:pPr>
              <w:rPr>
                <w:lang w:val="en-US"/>
              </w:rPr>
            </w:pPr>
            <w:r w:rsidRPr="00634435">
              <w:rPr>
                <w:lang w:val="en-US"/>
              </w:rPr>
              <w:t>258</w:t>
            </w:r>
          </w:p>
        </w:tc>
      </w:tr>
      <w:tr w:rsidR="00634435" w:rsidRPr="00634435" w14:paraId="5DE36F1B" w14:textId="77777777">
        <w:tc>
          <w:tcPr>
            <w:tcW w:w="0" w:type="auto"/>
            <w:tcBorders>
              <w:top w:val="single" w:sz="6" w:space="0" w:color="auto"/>
              <w:left w:val="single" w:sz="6" w:space="0" w:color="auto"/>
              <w:bottom w:val="single" w:sz="6" w:space="0" w:color="auto"/>
              <w:right w:val="single" w:sz="6" w:space="0" w:color="auto"/>
            </w:tcBorders>
            <w:hideMark/>
          </w:tcPr>
          <w:p w14:paraId="25203935" w14:textId="77777777" w:rsidR="00634435" w:rsidRPr="00634435" w:rsidRDefault="00634435" w:rsidP="00634435">
            <w:pPr>
              <w:rPr>
                <w:lang w:val="en-US"/>
              </w:rPr>
            </w:pPr>
            <w:r w:rsidRPr="00634435">
              <w:rPr>
                <w:lang w:val="en-US"/>
              </w:rPr>
              <w:t>2021</w:t>
            </w:r>
          </w:p>
        </w:tc>
        <w:tc>
          <w:tcPr>
            <w:tcW w:w="0" w:type="auto"/>
            <w:tcBorders>
              <w:top w:val="single" w:sz="6" w:space="0" w:color="auto"/>
              <w:left w:val="single" w:sz="6" w:space="0" w:color="auto"/>
              <w:bottom w:val="single" w:sz="6" w:space="0" w:color="auto"/>
              <w:right w:val="single" w:sz="6" w:space="0" w:color="auto"/>
            </w:tcBorders>
            <w:hideMark/>
          </w:tcPr>
          <w:p w14:paraId="603F5CE0" w14:textId="77777777" w:rsidR="00634435" w:rsidRPr="00634435" w:rsidRDefault="00634435" w:rsidP="00634435">
            <w:pPr>
              <w:rPr>
                <w:lang w:val="en-US"/>
              </w:rPr>
            </w:pPr>
            <w:r w:rsidRPr="00634435">
              <w:rPr>
                <w:lang w:val="en-US"/>
              </w:rPr>
              <w:t>264</w:t>
            </w:r>
          </w:p>
        </w:tc>
        <w:tc>
          <w:tcPr>
            <w:tcW w:w="0" w:type="auto"/>
            <w:tcBorders>
              <w:top w:val="single" w:sz="6" w:space="0" w:color="auto"/>
              <w:left w:val="single" w:sz="6" w:space="0" w:color="auto"/>
              <w:bottom w:val="single" w:sz="6" w:space="0" w:color="auto"/>
              <w:right w:val="single" w:sz="6" w:space="0" w:color="auto"/>
            </w:tcBorders>
            <w:hideMark/>
          </w:tcPr>
          <w:p w14:paraId="79DAE72C" w14:textId="77777777" w:rsidR="00634435" w:rsidRPr="00634435" w:rsidRDefault="00634435" w:rsidP="00634435">
            <w:pPr>
              <w:rPr>
                <w:lang w:val="en-US"/>
              </w:rPr>
            </w:pPr>
            <w:r w:rsidRPr="00634435">
              <w:rPr>
                <w:lang w:val="en-US"/>
              </w:rPr>
              <w:t>264</w:t>
            </w:r>
          </w:p>
        </w:tc>
      </w:tr>
      <w:tr w:rsidR="00634435" w:rsidRPr="00634435" w14:paraId="61C59232" w14:textId="77777777">
        <w:tc>
          <w:tcPr>
            <w:tcW w:w="0" w:type="auto"/>
            <w:tcBorders>
              <w:top w:val="single" w:sz="6" w:space="0" w:color="auto"/>
              <w:left w:val="single" w:sz="6" w:space="0" w:color="auto"/>
              <w:bottom w:val="single" w:sz="6" w:space="0" w:color="auto"/>
              <w:right w:val="single" w:sz="6" w:space="0" w:color="auto"/>
            </w:tcBorders>
            <w:hideMark/>
          </w:tcPr>
          <w:p w14:paraId="792A3CD7" w14:textId="77777777" w:rsidR="00634435" w:rsidRPr="00634435" w:rsidRDefault="00634435" w:rsidP="00634435">
            <w:pPr>
              <w:rPr>
                <w:lang w:val="en-US"/>
              </w:rPr>
            </w:pPr>
            <w:r w:rsidRPr="00634435">
              <w:rPr>
                <w:lang w:val="en-US"/>
              </w:rPr>
              <w:lastRenderedPageBreak/>
              <w:t>2022</w:t>
            </w:r>
          </w:p>
        </w:tc>
        <w:tc>
          <w:tcPr>
            <w:tcW w:w="0" w:type="auto"/>
            <w:tcBorders>
              <w:top w:val="single" w:sz="6" w:space="0" w:color="auto"/>
              <w:left w:val="single" w:sz="6" w:space="0" w:color="auto"/>
              <w:bottom w:val="single" w:sz="6" w:space="0" w:color="auto"/>
              <w:right w:val="single" w:sz="6" w:space="0" w:color="auto"/>
            </w:tcBorders>
            <w:hideMark/>
          </w:tcPr>
          <w:p w14:paraId="646D02BB" w14:textId="77777777" w:rsidR="00634435" w:rsidRPr="00634435" w:rsidRDefault="00634435" w:rsidP="00634435">
            <w:pPr>
              <w:rPr>
                <w:lang w:val="en-US"/>
              </w:rPr>
            </w:pPr>
            <w:r w:rsidRPr="00634435">
              <w:rPr>
                <w:lang w:val="en-US"/>
              </w:rPr>
              <w:t>264</w:t>
            </w:r>
          </w:p>
        </w:tc>
        <w:tc>
          <w:tcPr>
            <w:tcW w:w="0" w:type="auto"/>
            <w:tcBorders>
              <w:top w:val="single" w:sz="6" w:space="0" w:color="auto"/>
              <w:left w:val="single" w:sz="6" w:space="0" w:color="auto"/>
              <w:bottom w:val="single" w:sz="6" w:space="0" w:color="auto"/>
              <w:right w:val="single" w:sz="6" w:space="0" w:color="auto"/>
            </w:tcBorders>
            <w:hideMark/>
          </w:tcPr>
          <w:p w14:paraId="450EBF16" w14:textId="77777777" w:rsidR="00634435" w:rsidRPr="00634435" w:rsidRDefault="00634435" w:rsidP="00634435">
            <w:pPr>
              <w:rPr>
                <w:lang w:val="en-US"/>
              </w:rPr>
            </w:pPr>
            <w:r w:rsidRPr="00634435">
              <w:rPr>
                <w:lang w:val="en-US"/>
              </w:rPr>
              <w:t>270</w:t>
            </w:r>
          </w:p>
        </w:tc>
      </w:tr>
      <w:tr w:rsidR="00634435" w:rsidRPr="00634435" w14:paraId="264FE0B8" w14:textId="77777777">
        <w:tc>
          <w:tcPr>
            <w:tcW w:w="0" w:type="auto"/>
            <w:tcBorders>
              <w:top w:val="single" w:sz="6" w:space="0" w:color="auto"/>
              <w:left w:val="single" w:sz="6" w:space="0" w:color="auto"/>
              <w:bottom w:val="single" w:sz="6" w:space="0" w:color="auto"/>
              <w:right w:val="single" w:sz="6" w:space="0" w:color="auto"/>
            </w:tcBorders>
            <w:hideMark/>
          </w:tcPr>
          <w:p w14:paraId="738674E2" w14:textId="77777777" w:rsidR="00634435" w:rsidRPr="00634435" w:rsidRDefault="00634435" w:rsidP="00634435">
            <w:pPr>
              <w:rPr>
                <w:lang w:val="en-US"/>
              </w:rPr>
            </w:pPr>
            <w:r w:rsidRPr="00634435">
              <w:rPr>
                <w:lang w:val="en-US"/>
              </w:rPr>
              <w:t>2023</w:t>
            </w:r>
          </w:p>
        </w:tc>
        <w:tc>
          <w:tcPr>
            <w:tcW w:w="0" w:type="auto"/>
            <w:tcBorders>
              <w:top w:val="single" w:sz="6" w:space="0" w:color="auto"/>
              <w:left w:val="single" w:sz="6" w:space="0" w:color="auto"/>
              <w:bottom w:val="single" w:sz="6" w:space="0" w:color="auto"/>
              <w:right w:val="single" w:sz="6" w:space="0" w:color="auto"/>
            </w:tcBorders>
            <w:hideMark/>
          </w:tcPr>
          <w:p w14:paraId="083EF173" w14:textId="77777777" w:rsidR="00634435" w:rsidRPr="00634435" w:rsidRDefault="00634435" w:rsidP="00634435">
            <w:pPr>
              <w:rPr>
                <w:lang w:val="en-US"/>
              </w:rPr>
            </w:pPr>
            <w:r w:rsidRPr="00634435">
              <w:rPr>
                <w:lang w:val="en-US"/>
              </w:rPr>
              <w:t>264</w:t>
            </w:r>
          </w:p>
        </w:tc>
        <w:tc>
          <w:tcPr>
            <w:tcW w:w="0" w:type="auto"/>
            <w:tcBorders>
              <w:top w:val="single" w:sz="6" w:space="0" w:color="auto"/>
              <w:left w:val="single" w:sz="6" w:space="0" w:color="auto"/>
              <w:bottom w:val="single" w:sz="6" w:space="0" w:color="auto"/>
              <w:right w:val="single" w:sz="6" w:space="0" w:color="auto"/>
            </w:tcBorders>
            <w:hideMark/>
          </w:tcPr>
          <w:p w14:paraId="71C1791A" w14:textId="77777777" w:rsidR="00634435" w:rsidRPr="00634435" w:rsidRDefault="00634435" w:rsidP="00634435">
            <w:pPr>
              <w:rPr>
                <w:lang w:val="en-US"/>
              </w:rPr>
            </w:pPr>
            <w:r w:rsidRPr="00634435">
              <w:rPr>
                <w:lang w:val="en-US"/>
              </w:rPr>
              <w:t>270</w:t>
            </w:r>
          </w:p>
        </w:tc>
      </w:tr>
      <w:tr w:rsidR="00634435" w:rsidRPr="00634435" w14:paraId="5922BF1C" w14:textId="77777777">
        <w:tc>
          <w:tcPr>
            <w:tcW w:w="0" w:type="auto"/>
            <w:tcBorders>
              <w:top w:val="single" w:sz="6" w:space="0" w:color="auto"/>
              <w:left w:val="single" w:sz="6" w:space="0" w:color="auto"/>
              <w:bottom w:val="single" w:sz="6" w:space="0" w:color="auto"/>
              <w:right w:val="single" w:sz="6" w:space="0" w:color="auto"/>
            </w:tcBorders>
            <w:hideMark/>
          </w:tcPr>
          <w:p w14:paraId="616CB980" w14:textId="77777777" w:rsidR="00634435" w:rsidRPr="00634435" w:rsidRDefault="00634435" w:rsidP="00634435">
            <w:pPr>
              <w:rPr>
                <w:lang w:val="en-US"/>
              </w:rPr>
            </w:pPr>
            <w:r w:rsidRPr="00634435">
              <w:rPr>
                <w:lang w:val="en-US"/>
              </w:rPr>
              <w:t>2024</w:t>
            </w:r>
          </w:p>
        </w:tc>
        <w:tc>
          <w:tcPr>
            <w:tcW w:w="0" w:type="auto"/>
            <w:tcBorders>
              <w:top w:val="single" w:sz="6" w:space="0" w:color="auto"/>
              <w:left w:val="single" w:sz="6" w:space="0" w:color="auto"/>
              <w:bottom w:val="single" w:sz="6" w:space="0" w:color="auto"/>
              <w:right w:val="single" w:sz="6" w:space="0" w:color="auto"/>
            </w:tcBorders>
            <w:hideMark/>
          </w:tcPr>
          <w:p w14:paraId="2315485B" w14:textId="77777777" w:rsidR="00634435" w:rsidRPr="00634435" w:rsidRDefault="00634435" w:rsidP="00634435">
            <w:pPr>
              <w:rPr>
                <w:lang w:val="en-US"/>
              </w:rPr>
            </w:pPr>
            <w:r w:rsidRPr="00634435">
              <w:rPr>
                <w:lang w:val="en-US"/>
              </w:rPr>
              <w:t>264</w:t>
            </w:r>
          </w:p>
        </w:tc>
        <w:tc>
          <w:tcPr>
            <w:tcW w:w="0" w:type="auto"/>
            <w:tcBorders>
              <w:top w:val="single" w:sz="6" w:space="0" w:color="auto"/>
              <w:left w:val="single" w:sz="6" w:space="0" w:color="auto"/>
              <w:bottom w:val="single" w:sz="6" w:space="0" w:color="auto"/>
              <w:right w:val="single" w:sz="6" w:space="0" w:color="auto"/>
            </w:tcBorders>
            <w:hideMark/>
          </w:tcPr>
          <w:p w14:paraId="02859145" w14:textId="77777777" w:rsidR="00634435" w:rsidRPr="00634435" w:rsidRDefault="00634435" w:rsidP="00634435">
            <w:pPr>
              <w:rPr>
                <w:lang w:val="en-US"/>
              </w:rPr>
            </w:pPr>
            <w:r w:rsidRPr="00634435">
              <w:rPr>
                <w:lang w:val="en-US"/>
              </w:rPr>
              <w:t>270</w:t>
            </w:r>
          </w:p>
        </w:tc>
      </w:tr>
      <w:tr w:rsidR="00634435" w:rsidRPr="00634435" w14:paraId="784B08E1" w14:textId="77777777">
        <w:tc>
          <w:tcPr>
            <w:tcW w:w="0" w:type="auto"/>
            <w:tcBorders>
              <w:top w:val="single" w:sz="6" w:space="0" w:color="auto"/>
              <w:left w:val="single" w:sz="6" w:space="0" w:color="auto"/>
              <w:bottom w:val="single" w:sz="6" w:space="0" w:color="auto"/>
              <w:right w:val="single" w:sz="6" w:space="0" w:color="auto"/>
            </w:tcBorders>
            <w:hideMark/>
          </w:tcPr>
          <w:p w14:paraId="250A741C" w14:textId="77777777" w:rsidR="00634435" w:rsidRPr="00634435" w:rsidRDefault="00634435" w:rsidP="00634435">
            <w:pPr>
              <w:rPr>
                <w:lang w:val="en-US"/>
              </w:rPr>
            </w:pPr>
            <w:r w:rsidRPr="00634435">
              <w:rPr>
                <w:lang w:val="en-US"/>
              </w:rPr>
              <w:t>2025</w:t>
            </w:r>
          </w:p>
        </w:tc>
        <w:tc>
          <w:tcPr>
            <w:tcW w:w="0" w:type="auto"/>
            <w:tcBorders>
              <w:top w:val="single" w:sz="6" w:space="0" w:color="auto"/>
              <w:left w:val="single" w:sz="6" w:space="0" w:color="auto"/>
              <w:bottom w:val="single" w:sz="6" w:space="0" w:color="auto"/>
              <w:right w:val="single" w:sz="6" w:space="0" w:color="auto"/>
            </w:tcBorders>
            <w:hideMark/>
          </w:tcPr>
          <w:p w14:paraId="1D1525F9" w14:textId="77777777" w:rsidR="00634435" w:rsidRPr="00634435" w:rsidRDefault="00634435" w:rsidP="00634435">
            <w:pPr>
              <w:rPr>
                <w:lang w:val="en-US"/>
              </w:rPr>
            </w:pPr>
            <w:r w:rsidRPr="00634435">
              <w:rPr>
                <w:lang w:val="en-US"/>
              </w:rPr>
              <w:t>270</w:t>
            </w:r>
          </w:p>
        </w:tc>
        <w:tc>
          <w:tcPr>
            <w:tcW w:w="0" w:type="auto"/>
            <w:tcBorders>
              <w:top w:val="single" w:sz="6" w:space="0" w:color="auto"/>
              <w:left w:val="single" w:sz="6" w:space="0" w:color="auto"/>
              <w:bottom w:val="single" w:sz="6" w:space="0" w:color="auto"/>
              <w:right w:val="single" w:sz="6" w:space="0" w:color="auto"/>
            </w:tcBorders>
            <w:hideMark/>
          </w:tcPr>
          <w:p w14:paraId="4F5E8617" w14:textId="77777777" w:rsidR="00634435" w:rsidRPr="00634435" w:rsidRDefault="00634435" w:rsidP="00634435">
            <w:pPr>
              <w:rPr>
                <w:lang w:val="en-US"/>
              </w:rPr>
            </w:pPr>
            <w:r w:rsidRPr="00634435">
              <w:rPr>
                <w:lang w:val="en-US"/>
              </w:rPr>
              <w:t>270</w:t>
            </w:r>
          </w:p>
        </w:tc>
      </w:tr>
      <w:tr w:rsidR="00634435" w:rsidRPr="00634435" w14:paraId="229C73B7" w14:textId="77777777">
        <w:tc>
          <w:tcPr>
            <w:tcW w:w="0" w:type="auto"/>
            <w:tcBorders>
              <w:top w:val="single" w:sz="6" w:space="0" w:color="auto"/>
              <w:left w:val="single" w:sz="6" w:space="0" w:color="auto"/>
              <w:bottom w:val="single" w:sz="6" w:space="0" w:color="auto"/>
              <w:right w:val="single" w:sz="6" w:space="0" w:color="auto"/>
            </w:tcBorders>
            <w:hideMark/>
          </w:tcPr>
          <w:p w14:paraId="71A0887C" w14:textId="77777777" w:rsidR="00634435" w:rsidRPr="00634435" w:rsidRDefault="00634435" w:rsidP="00634435">
            <w:pPr>
              <w:rPr>
                <w:lang w:val="en-US"/>
              </w:rPr>
            </w:pPr>
            <w:r w:rsidRPr="00634435">
              <w:rPr>
                <w:lang w:val="en-US"/>
              </w:rPr>
              <w:t>2026</w:t>
            </w:r>
          </w:p>
        </w:tc>
        <w:tc>
          <w:tcPr>
            <w:tcW w:w="0" w:type="auto"/>
            <w:tcBorders>
              <w:top w:val="single" w:sz="6" w:space="0" w:color="auto"/>
              <w:left w:val="single" w:sz="6" w:space="0" w:color="auto"/>
              <w:bottom w:val="single" w:sz="6" w:space="0" w:color="auto"/>
              <w:right w:val="single" w:sz="6" w:space="0" w:color="auto"/>
            </w:tcBorders>
            <w:hideMark/>
          </w:tcPr>
          <w:p w14:paraId="36A0FAB4" w14:textId="77777777" w:rsidR="00634435" w:rsidRPr="00634435" w:rsidRDefault="00634435" w:rsidP="00634435">
            <w:pPr>
              <w:rPr>
                <w:lang w:val="en-US"/>
              </w:rPr>
            </w:pPr>
            <w:r w:rsidRPr="00634435">
              <w:rPr>
                <w:lang w:val="en-US"/>
              </w:rPr>
              <w:t>270</w:t>
            </w:r>
          </w:p>
        </w:tc>
        <w:tc>
          <w:tcPr>
            <w:tcW w:w="0" w:type="auto"/>
            <w:tcBorders>
              <w:top w:val="single" w:sz="6" w:space="0" w:color="auto"/>
              <w:left w:val="single" w:sz="6" w:space="0" w:color="auto"/>
              <w:bottom w:val="single" w:sz="6" w:space="0" w:color="auto"/>
              <w:right w:val="single" w:sz="6" w:space="0" w:color="auto"/>
            </w:tcBorders>
            <w:hideMark/>
          </w:tcPr>
          <w:p w14:paraId="58BE9665" w14:textId="77777777" w:rsidR="00634435" w:rsidRPr="00634435" w:rsidRDefault="00634435" w:rsidP="00634435">
            <w:pPr>
              <w:rPr>
                <w:lang w:val="en-US"/>
              </w:rPr>
            </w:pPr>
            <w:r w:rsidRPr="00634435">
              <w:rPr>
                <w:lang w:val="en-US"/>
              </w:rPr>
              <w:t>270</w:t>
            </w:r>
          </w:p>
        </w:tc>
      </w:tr>
      <w:tr w:rsidR="00634435" w:rsidRPr="00634435" w14:paraId="51348126" w14:textId="77777777">
        <w:tc>
          <w:tcPr>
            <w:tcW w:w="0" w:type="auto"/>
            <w:tcBorders>
              <w:top w:val="single" w:sz="6" w:space="0" w:color="auto"/>
              <w:left w:val="single" w:sz="6" w:space="0" w:color="auto"/>
              <w:bottom w:val="single" w:sz="6" w:space="0" w:color="auto"/>
              <w:right w:val="single" w:sz="6" w:space="0" w:color="auto"/>
            </w:tcBorders>
            <w:hideMark/>
          </w:tcPr>
          <w:p w14:paraId="670FF0D8" w14:textId="77777777" w:rsidR="00634435" w:rsidRPr="00634435" w:rsidRDefault="00634435" w:rsidP="00634435">
            <w:pPr>
              <w:rPr>
                <w:lang w:val="en-US"/>
              </w:rPr>
            </w:pPr>
            <w:r w:rsidRPr="00634435">
              <w:rPr>
                <w:lang w:val="en-US"/>
              </w:rPr>
              <w:t>2027</w:t>
            </w:r>
          </w:p>
        </w:tc>
        <w:tc>
          <w:tcPr>
            <w:tcW w:w="0" w:type="auto"/>
            <w:tcBorders>
              <w:top w:val="single" w:sz="6" w:space="0" w:color="auto"/>
              <w:left w:val="single" w:sz="6" w:space="0" w:color="auto"/>
              <w:bottom w:val="single" w:sz="6" w:space="0" w:color="auto"/>
              <w:right w:val="single" w:sz="6" w:space="0" w:color="auto"/>
            </w:tcBorders>
            <w:hideMark/>
          </w:tcPr>
          <w:p w14:paraId="6997859A" w14:textId="77777777" w:rsidR="00634435" w:rsidRPr="00634435" w:rsidRDefault="00634435" w:rsidP="00634435">
            <w:pPr>
              <w:rPr>
                <w:lang w:val="en-US"/>
              </w:rPr>
            </w:pPr>
            <w:r w:rsidRPr="00634435">
              <w:rPr>
                <w:lang w:val="en-US"/>
              </w:rPr>
              <w:t>270</w:t>
            </w:r>
          </w:p>
        </w:tc>
        <w:tc>
          <w:tcPr>
            <w:tcW w:w="0" w:type="auto"/>
            <w:tcBorders>
              <w:top w:val="single" w:sz="6" w:space="0" w:color="auto"/>
              <w:left w:val="single" w:sz="6" w:space="0" w:color="auto"/>
              <w:bottom w:val="single" w:sz="6" w:space="0" w:color="auto"/>
              <w:right w:val="single" w:sz="6" w:space="0" w:color="auto"/>
            </w:tcBorders>
            <w:hideMark/>
          </w:tcPr>
          <w:p w14:paraId="74ED5DCD" w14:textId="77777777" w:rsidR="00634435" w:rsidRPr="00634435" w:rsidRDefault="00634435" w:rsidP="00634435">
            <w:pPr>
              <w:rPr>
                <w:lang w:val="en-US"/>
              </w:rPr>
            </w:pPr>
            <w:r w:rsidRPr="00634435">
              <w:rPr>
                <w:lang w:val="en-US"/>
              </w:rPr>
              <w:t>270</w:t>
            </w:r>
          </w:p>
        </w:tc>
      </w:tr>
    </w:tbl>
    <w:p w14:paraId="664B7C6C" w14:textId="77777777" w:rsidR="00634435" w:rsidRPr="00634435" w:rsidRDefault="00634435" w:rsidP="00634435">
      <w:r w:rsidRPr="00634435">
        <w:t>Ожидаемый период высчитывают на основании официальных статистических данных о продолжительности жизни мужчин и женщин. Есть специальная методика. Она утверждена постановлением Правительства от 02.06.2015 № 531. В формуле фигурирует</w:t>
      </w:r>
      <w:r w:rsidRPr="00634435">
        <w:rPr>
          <w:lang w:val="en-US"/>
        </w:rPr>
        <w:t> </w:t>
      </w:r>
      <w:r w:rsidRPr="00634435">
        <w:t>численность пенсионеров</w:t>
      </w:r>
      <w:r w:rsidRPr="00634435">
        <w:rPr>
          <w:lang w:val="en-US"/>
        </w:rPr>
        <w:t> </w:t>
      </w:r>
      <w:r w:rsidRPr="00634435">
        <w:t>(мужчин и женщин) и</w:t>
      </w:r>
      <w:r w:rsidRPr="00634435">
        <w:rPr>
          <w:lang w:val="en-US"/>
        </w:rPr>
        <w:t> </w:t>
      </w:r>
      <w:r w:rsidRPr="00634435">
        <w:t xml:space="preserve">ожидаемая продолжительность их предстоящей </w:t>
      </w:r>
      <w:proofErr w:type="gramStart"/>
      <w:r w:rsidRPr="00634435">
        <w:t>жизни(</w:t>
      </w:r>
      <w:proofErr w:type="gramEnd"/>
      <w:r w:rsidRPr="00634435">
        <w:t>на основании официальной статистики).</w:t>
      </w:r>
    </w:p>
    <w:p w14:paraId="78F13178" w14:textId="77777777" w:rsidR="00634435" w:rsidRPr="00634435" w:rsidRDefault="00634435" w:rsidP="00634435">
      <w:r w:rsidRPr="00634435">
        <w:t>Есть еще показатель максимального периода. Если по расчетам получается больше, то показатель утверждают в максимальном размере.</w:t>
      </w:r>
    </w:p>
    <w:p w14:paraId="5803BA8F" w14:textId="77777777" w:rsidR="00634435" w:rsidRPr="00634435" w:rsidRDefault="00634435" w:rsidP="00634435">
      <w:r w:rsidRPr="00634435">
        <w:t>В 2027 году максимальный ожидаемый период – 270 месяцев. Какой период вышел по расчетам Минтруда, в проекте не раскрывается.</w:t>
      </w:r>
    </w:p>
    <w:p w14:paraId="0CD22B46" w14:textId="795CBCD5" w:rsidR="00634435" w:rsidRPr="00634435" w:rsidRDefault="00634435" w:rsidP="00634435">
      <w:r w:rsidRPr="00634435">
        <w:t>В 2026 году по подсчетам Минтруда ожидаемый период был 275 месяцев, и так как это больше максимального, утвердили максимальный – 270 месяцев.</w:t>
      </w:r>
    </w:p>
    <w:p w14:paraId="75D2E28F" w14:textId="77777777" w:rsidR="00634435" w:rsidRPr="00634435" w:rsidRDefault="00634435" w:rsidP="00634435">
      <w:r w:rsidRPr="00634435">
        <w:t>Накопительная пенсия в 2027 году: сколько получать</w:t>
      </w:r>
    </w:p>
    <w:p w14:paraId="364A88C0" w14:textId="77777777" w:rsidR="00634435" w:rsidRPr="00634435" w:rsidRDefault="00634435" w:rsidP="00634435">
      <w:r w:rsidRPr="00634435">
        <w:t>Накопительную пенсию получаю те, у кого есть пенсионные накопления и нет права на их единовременную выплату.</w:t>
      </w:r>
    </w:p>
    <w:p w14:paraId="646D10E1" w14:textId="77777777" w:rsidR="00634435" w:rsidRPr="00634435" w:rsidRDefault="00634435" w:rsidP="00634435">
      <w:pPr>
        <w:rPr>
          <w:lang w:val="en-US"/>
        </w:rPr>
      </w:pPr>
      <w:proofErr w:type="spellStart"/>
      <w:r w:rsidRPr="00634435">
        <w:rPr>
          <w:lang w:val="en-US"/>
        </w:rPr>
        <w:t>Пенсионные</w:t>
      </w:r>
      <w:proofErr w:type="spellEnd"/>
      <w:r w:rsidRPr="00634435">
        <w:rPr>
          <w:lang w:val="en-US"/>
        </w:rPr>
        <w:t xml:space="preserve"> </w:t>
      </w:r>
      <w:proofErr w:type="spellStart"/>
      <w:r w:rsidRPr="00634435">
        <w:rPr>
          <w:lang w:val="en-US"/>
        </w:rPr>
        <w:t>накопления</w:t>
      </w:r>
      <w:proofErr w:type="spellEnd"/>
      <w:r w:rsidRPr="00634435">
        <w:rPr>
          <w:lang w:val="en-US"/>
        </w:rPr>
        <w:t xml:space="preserve"> </w:t>
      </w:r>
      <w:proofErr w:type="spellStart"/>
      <w:r w:rsidRPr="00634435">
        <w:rPr>
          <w:lang w:val="en-US"/>
        </w:rPr>
        <w:t>есть</w:t>
      </w:r>
      <w:proofErr w:type="spellEnd"/>
      <w:r w:rsidRPr="00634435">
        <w:rPr>
          <w:lang w:val="en-US"/>
        </w:rPr>
        <w:t>:</w:t>
      </w:r>
    </w:p>
    <w:p w14:paraId="472D6D7E" w14:textId="77777777" w:rsidR="00634435" w:rsidRPr="00634435" w:rsidRDefault="00634435" w:rsidP="007E0707">
      <w:pPr>
        <w:numPr>
          <w:ilvl w:val="0"/>
          <w:numId w:val="14"/>
        </w:numPr>
      </w:pPr>
      <w:r w:rsidRPr="00634435">
        <w:t>у</w:t>
      </w:r>
      <w:r w:rsidRPr="00634435">
        <w:rPr>
          <w:lang w:val="en-US"/>
        </w:rPr>
        <w:t> </w:t>
      </w:r>
      <w:r w:rsidRPr="00634435">
        <w:t>граждан</w:t>
      </w:r>
      <w:r w:rsidRPr="00634435">
        <w:rPr>
          <w:lang w:val="en-US"/>
        </w:rPr>
        <w:t> </w:t>
      </w:r>
      <w:r w:rsidRPr="00634435">
        <w:t>1967 года рождения и</w:t>
      </w:r>
      <w:r w:rsidRPr="00634435">
        <w:rPr>
          <w:lang w:val="en-US"/>
        </w:rPr>
        <w:t> </w:t>
      </w:r>
      <w:r w:rsidRPr="00634435">
        <w:t>моложе, если они в свое время делали выбор в</w:t>
      </w:r>
      <w:r w:rsidRPr="00634435">
        <w:rPr>
          <w:lang w:val="en-US"/>
        </w:rPr>
        <w:t> </w:t>
      </w:r>
      <w:r w:rsidRPr="00634435">
        <w:t>пользу накопительной пенсии;</w:t>
      </w:r>
    </w:p>
    <w:p w14:paraId="34CE47E0" w14:textId="77777777" w:rsidR="00634435" w:rsidRPr="00634435" w:rsidRDefault="00634435" w:rsidP="007E0707">
      <w:pPr>
        <w:numPr>
          <w:ilvl w:val="0"/>
          <w:numId w:val="14"/>
        </w:numPr>
      </w:pPr>
      <w:r w:rsidRPr="00634435">
        <w:t>у</w:t>
      </w:r>
      <w:r w:rsidRPr="00634435">
        <w:rPr>
          <w:lang w:val="en-US"/>
        </w:rPr>
        <w:t> </w:t>
      </w:r>
      <w:r w:rsidRPr="00634435">
        <w:t>мужчин 1953-1966 года рождения</w:t>
      </w:r>
      <w:r w:rsidRPr="00634435">
        <w:rPr>
          <w:lang w:val="en-US"/>
        </w:rPr>
        <w:t> </w:t>
      </w:r>
      <w:r w:rsidRPr="00634435">
        <w:t>и</w:t>
      </w:r>
      <w:r w:rsidRPr="00634435">
        <w:rPr>
          <w:lang w:val="en-US"/>
        </w:rPr>
        <w:t> </w:t>
      </w:r>
      <w:r w:rsidRPr="00634435">
        <w:t>женщин 1957-1966 года рождения, в</w:t>
      </w:r>
      <w:r w:rsidRPr="00634435">
        <w:rPr>
          <w:lang w:val="en-US"/>
        </w:rPr>
        <w:t> </w:t>
      </w:r>
      <w:r w:rsidRPr="00634435">
        <w:t>пользу которых с</w:t>
      </w:r>
      <w:r w:rsidRPr="00634435">
        <w:rPr>
          <w:lang w:val="en-US"/>
        </w:rPr>
        <w:t> </w:t>
      </w:r>
      <w:r w:rsidRPr="00634435">
        <w:t>2002 по</w:t>
      </w:r>
      <w:r w:rsidRPr="00634435">
        <w:rPr>
          <w:lang w:val="en-US"/>
        </w:rPr>
        <w:t> </w:t>
      </w:r>
      <w:r w:rsidRPr="00634435">
        <w:t>2004 годы уплачивались страховые взносы на</w:t>
      </w:r>
      <w:r w:rsidRPr="00634435">
        <w:rPr>
          <w:lang w:val="en-US"/>
        </w:rPr>
        <w:t> </w:t>
      </w:r>
      <w:r w:rsidRPr="00634435">
        <w:t>накопительную пенсию;</w:t>
      </w:r>
    </w:p>
    <w:p w14:paraId="68A832B1" w14:textId="77777777" w:rsidR="00634435" w:rsidRPr="00634435" w:rsidRDefault="00634435" w:rsidP="007E0707">
      <w:pPr>
        <w:numPr>
          <w:ilvl w:val="0"/>
          <w:numId w:val="14"/>
        </w:numPr>
      </w:pPr>
      <w:r w:rsidRPr="00634435">
        <w:t>у участников</w:t>
      </w:r>
      <w:r w:rsidRPr="00634435">
        <w:rPr>
          <w:lang w:val="en-US"/>
        </w:rPr>
        <w:t> </w:t>
      </w:r>
      <w:r w:rsidRPr="00634435">
        <w:t xml:space="preserve">программы государственного </w:t>
      </w:r>
      <w:proofErr w:type="spellStart"/>
      <w:r w:rsidRPr="00634435">
        <w:t>софинансирования</w:t>
      </w:r>
      <w:proofErr w:type="spellEnd"/>
      <w:r w:rsidRPr="00634435">
        <w:rPr>
          <w:lang w:val="en-US"/>
        </w:rPr>
        <w:t> </w:t>
      </w:r>
      <w:r w:rsidRPr="00634435">
        <w:t>пенсий;</w:t>
      </w:r>
    </w:p>
    <w:p w14:paraId="17AD93BC" w14:textId="77777777" w:rsidR="00634435" w:rsidRPr="00634435" w:rsidRDefault="00634435" w:rsidP="007E0707">
      <w:pPr>
        <w:numPr>
          <w:ilvl w:val="0"/>
          <w:numId w:val="14"/>
        </w:numPr>
      </w:pPr>
      <w:r w:rsidRPr="00634435">
        <w:t>у тех, кто</w:t>
      </w:r>
      <w:r w:rsidRPr="00634435">
        <w:rPr>
          <w:lang w:val="en-US"/>
        </w:rPr>
        <w:t> </w:t>
      </w:r>
      <w:r w:rsidRPr="00634435">
        <w:t xml:space="preserve">направил </w:t>
      </w:r>
      <w:proofErr w:type="spellStart"/>
      <w:r w:rsidRPr="00634435">
        <w:t>маткапитал</w:t>
      </w:r>
      <w:proofErr w:type="spellEnd"/>
      <w:r w:rsidRPr="00634435">
        <w:rPr>
          <w:lang w:val="en-US"/>
        </w:rPr>
        <w:t> </w:t>
      </w:r>
      <w:r w:rsidRPr="00634435">
        <w:t>на будущую пенсию.</w:t>
      </w:r>
    </w:p>
    <w:p w14:paraId="74238924" w14:textId="77777777" w:rsidR="00634435" w:rsidRPr="00634435" w:rsidRDefault="00634435" w:rsidP="00634435">
      <w:r w:rsidRPr="00634435">
        <w:t>Накопительная пенсия-2027 = пенсионные накопления / 270</w:t>
      </w:r>
    </w:p>
    <w:p w14:paraId="12512856" w14:textId="77777777" w:rsidR="00634435" w:rsidRPr="00634435" w:rsidRDefault="00634435" w:rsidP="00634435">
      <w:r w:rsidRPr="00634435">
        <w:t>Пример</w:t>
      </w:r>
    </w:p>
    <w:p w14:paraId="4E852144" w14:textId="77777777" w:rsidR="00634435" w:rsidRPr="00634435" w:rsidRDefault="00634435" w:rsidP="00634435">
      <w:r w:rsidRPr="00634435">
        <w:rPr>
          <w:i/>
          <w:iCs/>
        </w:rPr>
        <w:t>Женщине в 2027 году исполнится 55 лет. У нее есть пенсионные накопления в сумме 486</w:t>
      </w:r>
      <w:r w:rsidRPr="00634435">
        <w:rPr>
          <w:i/>
          <w:iCs/>
          <w:lang w:val="en-US"/>
        </w:rPr>
        <w:t> </w:t>
      </w:r>
      <w:r w:rsidRPr="00634435">
        <w:rPr>
          <w:i/>
          <w:iCs/>
        </w:rPr>
        <w:t>000 руб.</w:t>
      </w:r>
    </w:p>
    <w:p w14:paraId="645A061E" w14:textId="77777777" w:rsidR="00634435" w:rsidRPr="00634435" w:rsidRDefault="00634435" w:rsidP="00634435">
      <w:r w:rsidRPr="00634435">
        <w:rPr>
          <w:i/>
          <w:iCs/>
        </w:rPr>
        <w:t>Ей назначат накопительную пенсию: 486</w:t>
      </w:r>
      <w:r w:rsidRPr="00634435">
        <w:rPr>
          <w:i/>
          <w:iCs/>
          <w:lang w:val="en-US"/>
        </w:rPr>
        <w:t> </w:t>
      </w:r>
      <w:r w:rsidRPr="00634435">
        <w:rPr>
          <w:i/>
          <w:iCs/>
        </w:rPr>
        <w:t>000 / 270 = 1</w:t>
      </w:r>
      <w:r w:rsidRPr="00634435">
        <w:rPr>
          <w:i/>
          <w:iCs/>
          <w:lang w:val="en-US"/>
        </w:rPr>
        <w:t> </w:t>
      </w:r>
      <w:r w:rsidRPr="00634435">
        <w:rPr>
          <w:i/>
          <w:iCs/>
        </w:rPr>
        <w:t>800 руб.</w:t>
      </w:r>
    </w:p>
    <w:p w14:paraId="6CA9939F" w14:textId="77777777" w:rsidR="00634435" w:rsidRPr="00634435" w:rsidRDefault="00634435" w:rsidP="00634435">
      <w:r w:rsidRPr="00634435">
        <w:t>Пенсия, рассчитанная по этой формуле, будет выплачиваться до конца жизни. Например, человек проживет 300 месяцев, но с 271-го месяца выплата пенсии не прекратится.</w:t>
      </w:r>
    </w:p>
    <w:p w14:paraId="40913C17" w14:textId="77777777" w:rsidR="00634435" w:rsidRPr="00634435" w:rsidRDefault="00634435" w:rsidP="00634435">
      <w:r w:rsidRPr="00634435">
        <w:t>Если человек проживет меньше, у его наследников нет права на недополученные пенсионные накопления.</w:t>
      </w:r>
    </w:p>
    <w:p w14:paraId="1EBB0577" w14:textId="77777777" w:rsidR="00634435" w:rsidRPr="00634435" w:rsidRDefault="00634435" w:rsidP="00634435">
      <w:r w:rsidRPr="00634435">
        <w:lastRenderedPageBreak/>
        <w:t>Таким образом, чтобы</w:t>
      </w:r>
      <w:r w:rsidRPr="00634435">
        <w:rPr>
          <w:lang w:val="en-US"/>
        </w:rPr>
        <w:t> </w:t>
      </w:r>
      <w:r w:rsidRPr="00634435">
        <w:t>получить все свои накопления в виде пенсии, нужно прожить как минимум:</w:t>
      </w:r>
    </w:p>
    <w:p w14:paraId="07CD682C" w14:textId="77777777" w:rsidR="00634435" w:rsidRPr="00634435" w:rsidRDefault="00634435" w:rsidP="007E0707">
      <w:pPr>
        <w:numPr>
          <w:ilvl w:val="0"/>
          <w:numId w:val="15"/>
        </w:numPr>
        <w:rPr>
          <w:lang w:val="en-US"/>
        </w:rPr>
      </w:pPr>
      <w:proofErr w:type="spellStart"/>
      <w:r w:rsidRPr="00634435">
        <w:rPr>
          <w:lang w:val="en-US"/>
        </w:rPr>
        <w:t>женщинам</w:t>
      </w:r>
      <w:proofErr w:type="spellEnd"/>
      <w:r w:rsidRPr="00634435">
        <w:rPr>
          <w:lang w:val="en-US"/>
        </w:rPr>
        <w:t xml:space="preserve"> </w:t>
      </w:r>
      <w:proofErr w:type="spellStart"/>
      <w:r w:rsidRPr="00634435">
        <w:rPr>
          <w:lang w:val="en-US"/>
        </w:rPr>
        <w:t>до</w:t>
      </w:r>
      <w:proofErr w:type="spellEnd"/>
      <w:r w:rsidRPr="00634435">
        <w:rPr>
          <w:lang w:val="en-US"/>
        </w:rPr>
        <w:t xml:space="preserve"> 77,5 </w:t>
      </w:r>
      <w:proofErr w:type="spellStart"/>
      <w:r w:rsidRPr="00634435">
        <w:rPr>
          <w:lang w:val="en-US"/>
        </w:rPr>
        <w:t>лет</w:t>
      </w:r>
      <w:proofErr w:type="spellEnd"/>
      <w:r w:rsidRPr="00634435">
        <w:rPr>
          <w:lang w:val="en-US"/>
        </w:rPr>
        <w:t>;</w:t>
      </w:r>
    </w:p>
    <w:p w14:paraId="6E220D77" w14:textId="77777777" w:rsidR="00634435" w:rsidRPr="00634435" w:rsidRDefault="00634435" w:rsidP="007E0707">
      <w:pPr>
        <w:numPr>
          <w:ilvl w:val="0"/>
          <w:numId w:val="15"/>
        </w:numPr>
        <w:rPr>
          <w:lang w:val="en-US"/>
        </w:rPr>
      </w:pPr>
      <w:proofErr w:type="spellStart"/>
      <w:proofErr w:type="gramStart"/>
      <w:r w:rsidRPr="00634435">
        <w:rPr>
          <w:lang w:val="en-US"/>
        </w:rPr>
        <w:t>мужчинам</w:t>
      </w:r>
      <w:proofErr w:type="spellEnd"/>
      <w:proofErr w:type="gramEnd"/>
      <w:r w:rsidRPr="00634435">
        <w:rPr>
          <w:lang w:val="en-US"/>
        </w:rPr>
        <w:t xml:space="preserve"> – </w:t>
      </w:r>
      <w:proofErr w:type="spellStart"/>
      <w:r w:rsidRPr="00634435">
        <w:rPr>
          <w:lang w:val="en-US"/>
        </w:rPr>
        <w:t>до</w:t>
      </w:r>
      <w:proofErr w:type="spellEnd"/>
      <w:r w:rsidRPr="00634435">
        <w:rPr>
          <w:lang w:val="en-US"/>
        </w:rPr>
        <w:t xml:space="preserve"> 82,5 </w:t>
      </w:r>
      <w:proofErr w:type="spellStart"/>
      <w:r w:rsidRPr="00634435">
        <w:rPr>
          <w:lang w:val="en-US"/>
        </w:rPr>
        <w:t>лет</w:t>
      </w:r>
      <w:proofErr w:type="spellEnd"/>
      <w:r w:rsidRPr="00634435">
        <w:rPr>
          <w:lang w:val="en-US"/>
        </w:rPr>
        <w:t>.</w:t>
      </w:r>
    </w:p>
    <w:p w14:paraId="2B6B71E3" w14:textId="77777777" w:rsidR="00634435" w:rsidRPr="00634435" w:rsidRDefault="00634435" w:rsidP="00634435">
      <w:r w:rsidRPr="00634435">
        <w:t>Отметим, что накопительную пенсию ежегодно индексируют в августе. В 2026 году индексация будет на 17,3%.</w:t>
      </w:r>
    </w:p>
    <w:p w14:paraId="53FCDB45" w14:textId="77777777" w:rsidR="00634435" w:rsidRPr="00634435" w:rsidRDefault="00634435" w:rsidP="00634435">
      <w:r w:rsidRPr="00634435">
        <w:t>Как еще можно получить свои пенсионные накопления</w:t>
      </w:r>
    </w:p>
    <w:p w14:paraId="2674BCAF" w14:textId="77777777" w:rsidR="00634435" w:rsidRPr="00634435" w:rsidRDefault="00634435" w:rsidP="00634435">
      <w:r w:rsidRPr="00634435">
        <w:t>Пенсионные накопления не всегда выплачивают в виде пенсии. Есть еще такие варианту выплат:</w:t>
      </w:r>
    </w:p>
    <w:p w14:paraId="67775E83" w14:textId="77777777" w:rsidR="00634435" w:rsidRPr="00634435" w:rsidRDefault="00634435" w:rsidP="007E0707">
      <w:pPr>
        <w:numPr>
          <w:ilvl w:val="0"/>
          <w:numId w:val="16"/>
        </w:numPr>
        <w:rPr>
          <w:lang w:val="en-US"/>
        </w:rPr>
      </w:pPr>
      <w:proofErr w:type="spellStart"/>
      <w:r w:rsidRPr="00634435">
        <w:rPr>
          <w:lang w:val="en-US"/>
        </w:rPr>
        <w:t>единовременная</w:t>
      </w:r>
      <w:proofErr w:type="spellEnd"/>
      <w:r w:rsidRPr="00634435">
        <w:rPr>
          <w:lang w:val="en-US"/>
        </w:rPr>
        <w:t xml:space="preserve"> </w:t>
      </w:r>
      <w:proofErr w:type="spellStart"/>
      <w:r w:rsidRPr="00634435">
        <w:rPr>
          <w:lang w:val="en-US"/>
        </w:rPr>
        <w:t>выплата</w:t>
      </w:r>
      <w:proofErr w:type="spellEnd"/>
      <w:r w:rsidRPr="00634435">
        <w:rPr>
          <w:lang w:val="en-US"/>
        </w:rPr>
        <w:t>;</w:t>
      </w:r>
    </w:p>
    <w:p w14:paraId="6971B8BB" w14:textId="77777777" w:rsidR="00634435" w:rsidRPr="00634435" w:rsidRDefault="00634435" w:rsidP="007E0707">
      <w:pPr>
        <w:numPr>
          <w:ilvl w:val="0"/>
          <w:numId w:val="16"/>
        </w:numPr>
      </w:pPr>
      <w:r w:rsidRPr="00634435">
        <w:t>срочная пенсионная выплата (на 10 лет).</w:t>
      </w:r>
    </w:p>
    <w:p w14:paraId="4AC8C269" w14:textId="77777777" w:rsidR="00634435" w:rsidRPr="00634435" w:rsidRDefault="00634435" w:rsidP="00634435">
      <w:r w:rsidRPr="00634435">
        <w:t>Единовременно получить пенсионные накопления можно, если размер накопительной пенсии меньше, чем 10% от прожиточного минимума пенсионера.</w:t>
      </w:r>
    </w:p>
    <w:p w14:paraId="12D7263E" w14:textId="77777777" w:rsidR="00634435" w:rsidRPr="00634435" w:rsidRDefault="00634435" w:rsidP="00634435">
      <w:r w:rsidRPr="00634435">
        <w:t>В 2026 году прожиточный минимум пенсионера составляет 16</w:t>
      </w:r>
      <w:r w:rsidRPr="00634435">
        <w:rPr>
          <w:lang w:val="en-US"/>
        </w:rPr>
        <w:t> </w:t>
      </w:r>
      <w:r w:rsidRPr="00634435">
        <w:t>288 руб. Таким образом,</w:t>
      </w:r>
      <w:r w:rsidRPr="00634435">
        <w:rPr>
          <w:lang w:val="en-US"/>
        </w:rPr>
        <w:t> </w:t>
      </w:r>
      <w:r w:rsidRPr="00634435">
        <w:t>единовременно</w:t>
      </w:r>
      <w:r w:rsidRPr="00634435">
        <w:rPr>
          <w:lang w:val="en-US"/>
        </w:rPr>
        <w:t> </w:t>
      </w:r>
      <w:r w:rsidRPr="00634435">
        <w:t>можно получить сумму 16</w:t>
      </w:r>
      <w:r w:rsidRPr="00634435">
        <w:rPr>
          <w:lang w:val="en-US"/>
        </w:rPr>
        <w:t> </w:t>
      </w:r>
      <w:r w:rsidRPr="00634435">
        <w:t>288 / 10 х 270 =</w:t>
      </w:r>
      <w:r w:rsidRPr="00634435">
        <w:rPr>
          <w:lang w:val="en-US"/>
        </w:rPr>
        <w:t> </w:t>
      </w:r>
      <w:r w:rsidRPr="00634435">
        <w:t>439</w:t>
      </w:r>
      <w:r w:rsidRPr="00634435">
        <w:rPr>
          <w:lang w:val="en-US"/>
        </w:rPr>
        <w:t> </w:t>
      </w:r>
      <w:r w:rsidRPr="00634435">
        <w:t>776 руб.</w:t>
      </w:r>
    </w:p>
    <w:p w14:paraId="62E2C1CF" w14:textId="77777777" w:rsidR="00634435" w:rsidRPr="00634435" w:rsidRDefault="00634435" w:rsidP="00634435">
      <w:r w:rsidRPr="00634435">
        <w:t>Если накоплений больше, то их будут платить в виде накопительной пенсии.</w:t>
      </w:r>
    </w:p>
    <w:p w14:paraId="3031FF43" w14:textId="77777777" w:rsidR="00634435" w:rsidRPr="00634435" w:rsidRDefault="00634435" w:rsidP="00634435">
      <w:r w:rsidRPr="00634435">
        <w:t>То есть, те, у кого накоплений мало, получают их единовременно. Те, у кого их много — ежемесячно (270 месяцев в виде пенсии или 120 месяцев в виде срочной выплаты).</w:t>
      </w:r>
    </w:p>
    <w:p w14:paraId="091A77BF" w14:textId="77777777" w:rsidR="00634435" w:rsidRPr="00634435" w:rsidRDefault="00634435" w:rsidP="00634435">
      <w:r w:rsidRPr="00634435">
        <w:t>Прожиточный минимум пенсионера на 2027 год пока не установлен. Поэтому пока нет данных о максимальной сумме пенсионных накоплений для единовременной выплаты.</w:t>
      </w:r>
    </w:p>
    <w:p w14:paraId="57709C06" w14:textId="77777777" w:rsidR="00634435" w:rsidRPr="00634435" w:rsidRDefault="00634435" w:rsidP="00634435">
      <w:r w:rsidRPr="00634435">
        <w:t xml:space="preserve">Получить пенсионные накопления в виде срочной выплаты (в течение 10 лет) могут те, кто участвовал в программе </w:t>
      </w:r>
      <w:proofErr w:type="spellStart"/>
      <w:r w:rsidRPr="00634435">
        <w:t>софинансирования</w:t>
      </w:r>
      <w:proofErr w:type="spellEnd"/>
      <w:r w:rsidRPr="00634435">
        <w:t xml:space="preserve"> или направил в пенсию </w:t>
      </w:r>
      <w:proofErr w:type="spellStart"/>
      <w:r w:rsidRPr="00634435">
        <w:t>маткапитал</w:t>
      </w:r>
      <w:proofErr w:type="spellEnd"/>
      <w:r w:rsidRPr="00634435">
        <w:t>.</w:t>
      </w:r>
    </w:p>
    <w:p w14:paraId="4F29AFA2" w14:textId="5116EF85" w:rsidR="00634435" w:rsidRPr="00634435" w:rsidRDefault="007E0707" w:rsidP="00634435">
      <w:hyperlink r:id="rId27" w:anchor="chapter-kak-esche-mozhno-poluchit-svoi-pensionnye-nakopleniya" w:history="1">
        <w:r w:rsidR="00634435" w:rsidRPr="001E2EBA">
          <w:rPr>
            <w:rStyle w:val="a3"/>
            <w:lang w:val="en-US"/>
          </w:rPr>
          <w:t>https</w:t>
        </w:r>
        <w:r w:rsidR="00634435" w:rsidRPr="00634435">
          <w:rPr>
            <w:rStyle w:val="a3"/>
          </w:rPr>
          <w:t>://</w:t>
        </w:r>
        <w:r w:rsidR="00634435" w:rsidRPr="001E2EBA">
          <w:rPr>
            <w:rStyle w:val="a3"/>
            <w:lang w:val="en-US"/>
          </w:rPr>
          <w:t>www</w:t>
        </w:r>
        <w:r w:rsidR="00634435" w:rsidRPr="00634435">
          <w:rPr>
            <w:rStyle w:val="a3"/>
          </w:rPr>
          <w:t>.</w:t>
        </w:r>
        <w:proofErr w:type="spellStart"/>
        <w:r w:rsidR="00634435" w:rsidRPr="001E2EBA">
          <w:rPr>
            <w:rStyle w:val="a3"/>
            <w:lang w:val="en-US"/>
          </w:rPr>
          <w:t>klerk</w:t>
        </w:r>
        <w:proofErr w:type="spellEnd"/>
        <w:r w:rsidR="00634435" w:rsidRPr="00634435">
          <w:rPr>
            <w:rStyle w:val="a3"/>
          </w:rPr>
          <w:t>.</w:t>
        </w:r>
        <w:proofErr w:type="spellStart"/>
        <w:r w:rsidR="00634435" w:rsidRPr="001E2EBA">
          <w:rPr>
            <w:rStyle w:val="a3"/>
            <w:lang w:val="en-US"/>
          </w:rPr>
          <w:t>ru</w:t>
        </w:r>
        <w:proofErr w:type="spellEnd"/>
        <w:r w:rsidR="00634435" w:rsidRPr="00634435">
          <w:rPr>
            <w:rStyle w:val="a3"/>
          </w:rPr>
          <w:t>/</w:t>
        </w:r>
        <w:proofErr w:type="spellStart"/>
        <w:r w:rsidR="00634435" w:rsidRPr="001E2EBA">
          <w:rPr>
            <w:rStyle w:val="a3"/>
            <w:lang w:val="en-US"/>
          </w:rPr>
          <w:t>buh</w:t>
        </w:r>
        <w:proofErr w:type="spellEnd"/>
        <w:r w:rsidR="00634435" w:rsidRPr="00634435">
          <w:rPr>
            <w:rStyle w:val="a3"/>
          </w:rPr>
          <w:t>/</w:t>
        </w:r>
        <w:r w:rsidR="00634435" w:rsidRPr="001E2EBA">
          <w:rPr>
            <w:rStyle w:val="a3"/>
            <w:lang w:val="en-US"/>
          </w:rPr>
          <w:t>articles</w:t>
        </w:r>
        <w:r w:rsidR="00634435" w:rsidRPr="00634435">
          <w:rPr>
            <w:rStyle w:val="a3"/>
          </w:rPr>
          <w:t>/701672/#</w:t>
        </w:r>
        <w:r w:rsidR="00634435" w:rsidRPr="001E2EBA">
          <w:rPr>
            <w:rStyle w:val="a3"/>
            <w:lang w:val="en-US"/>
          </w:rPr>
          <w:t>chapter</w:t>
        </w:r>
        <w:r w:rsidR="00634435" w:rsidRPr="00634435">
          <w:rPr>
            <w:rStyle w:val="a3"/>
          </w:rPr>
          <w:t>-</w:t>
        </w:r>
        <w:proofErr w:type="spellStart"/>
        <w:r w:rsidR="00634435" w:rsidRPr="001E2EBA">
          <w:rPr>
            <w:rStyle w:val="a3"/>
            <w:lang w:val="en-US"/>
          </w:rPr>
          <w:t>kak</w:t>
        </w:r>
        <w:proofErr w:type="spellEnd"/>
        <w:r w:rsidR="00634435" w:rsidRPr="00634435">
          <w:rPr>
            <w:rStyle w:val="a3"/>
          </w:rPr>
          <w:t>-</w:t>
        </w:r>
        <w:proofErr w:type="spellStart"/>
        <w:r w:rsidR="00634435" w:rsidRPr="001E2EBA">
          <w:rPr>
            <w:rStyle w:val="a3"/>
            <w:lang w:val="en-US"/>
          </w:rPr>
          <w:t>esche</w:t>
        </w:r>
        <w:proofErr w:type="spellEnd"/>
        <w:r w:rsidR="00634435" w:rsidRPr="00634435">
          <w:rPr>
            <w:rStyle w:val="a3"/>
          </w:rPr>
          <w:t>-</w:t>
        </w:r>
        <w:proofErr w:type="spellStart"/>
        <w:r w:rsidR="00634435" w:rsidRPr="001E2EBA">
          <w:rPr>
            <w:rStyle w:val="a3"/>
            <w:lang w:val="en-US"/>
          </w:rPr>
          <w:t>mozhno</w:t>
        </w:r>
        <w:proofErr w:type="spellEnd"/>
        <w:r w:rsidR="00634435" w:rsidRPr="00634435">
          <w:rPr>
            <w:rStyle w:val="a3"/>
          </w:rPr>
          <w:t>-</w:t>
        </w:r>
        <w:proofErr w:type="spellStart"/>
        <w:r w:rsidR="00634435" w:rsidRPr="001E2EBA">
          <w:rPr>
            <w:rStyle w:val="a3"/>
            <w:lang w:val="en-US"/>
          </w:rPr>
          <w:t>poluchit</w:t>
        </w:r>
        <w:proofErr w:type="spellEnd"/>
        <w:r w:rsidR="00634435" w:rsidRPr="00634435">
          <w:rPr>
            <w:rStyle w:val="a3"/>
          </w:rPr>
          <w:t>-</w:t>
        </w:r>
        <w:proofErr w:type="spellStart"/>
        <w:r w:rsidR="00634435" w:rsidRPr="001E2EBA">
          <w:rPr>
            <w:rStyle w:val="a3"/>
            <w:lang w:val="en-US"/>
          </w:rPr>
          <w:t>svoi</w:t>
        </w:r>
        <w:proofErr w:type="spellEnd"/>
        <w:r w:rsidR="00634435" w:rsidRPr="00634435">
          <w:rPr>
            <w:rStyle w:val="a3"/>
          </w:rPr>
          <w:t>-</w:t>
        </w:r>
        <w:proofErr w:type="spellStart"/>
        <w:r w:rsidR="00634435" w:rsidRPr="001E2EBA">
          <w:rPr>
            <w:rStyle w:val="a3"/>
            <w:lang w:val="en-US"/>
          </w:rPr>
          <w:t>pensionnye</w:t>
        </w:r>
        <w:proofErr w:type="spellEnd"/>
        <w:r w:rsidR="00634435" w:rsidRPr="00634435">
          <w:rPr>
            <w:rStyle w:val="a3"/>
          </w:rPr>
          <w:t>-</w:t>
        </w:r>
        <w:proofErr w:type="spellStart"/>
        <w:r w:rsidR="00634435" w:rsidRPr="001E2EBA">
          <w:rPr>
            <w:rStyle w:val="a3"/>
            <w:lang w:val="en-US"/>
          </w:rPr>
          <w:t>nakopleniya</w:t>
        </w:r>
        <w:proofErr w:type="spellEnd"/>
      </w:hyperlink>
      <w:r w:rsidR="00634435" w:rsidRPr="00634435">
        <w:t xml:space="preserve"> </w:t>
      </w:r>
    </w:p>
    <w:p w14:paraId="5F36E368" w14:textId="166AD731" w:rsidR="00522D41" w:rsidRDefault="00522D41" w:rsidP="00522D41">
      <w:pPr>
        <w:pStyle w:val="2"/>
      </w:pPr>
      <w:bookmarkStart w:id="87" w:name="_Toc236118961"/>
      <w:proofErr w:type="spellStart"/>
      <w:r>
        <w:t>Выберу.ру</w:t>
      </w:r>
      <w:proofErr w:type="spellEnd"/>
      <w:r>
        <w:t>, 27.07.2026</w:t>
      </w:r>
      <w:r w:rsidRPr="00522D41">
        <w:t xml:space="preserve">, </w:t>
      </w:r>
      <w:proofErr w:type="gramStart"/>
      <w:r>
        <w:t>Как</w:t>
      </w:r>
      <w:proofErr w:type="gramEnd"/>
      <w:r>
        <w:t xml:space="preserve"> изменится накопительная пенсия в 2027 году?</w:t>
      </w:r>
      <w:bookmarkEnd w:id="87"/>
    </w:p>
    <w:p w14:paraId="55372A2D" w14:textId="77777777" w:rsidR="00522D41" w:rsidRDefault="00522D41" w:rsidP="00522D41">
      <w:pPr>
        <w:pStyle w:val="3"/>
      </w:pPr>
      <w:bookmarkStart w:id="88" w:name="_Toc236118962"/>
      <w:r>
        <w:t>Сейчас 55-летние женщины и 60-летние мужчины могут забрать накопительную пенсию сразу, если она не превышает 439 776 рублей. Но в будущем году эта сумма изменится, поскольку зависит от ожидаемого периода выплаты и прожиточного минимума. Один из показателей уже известен, благодаря Минтруду. Рассчитаем, какую накопительную пенсию в 2027 году можно будет забрать единовременно.</w:t>
      </w:r>
      <w:bookmarkEnd w:id="88"/>
    </w:p>
    <w:p w14:paraId="4059F5D6" w14:textId="77777777" w:rsidR="00522D41" w:rsidRDefault="00522D41" w:rsidP="00522D41">
      <w:r>
        <w:t>Какую накопительную пенсию выплатят одной суммой в 2027 году? Фото: magnific.com</w:t>
      </w:r>
    </w:p>
    <w:p w14:paraId="5638E563" w14:textId="77777777" w:rsidR="00522D41" w:rsidRDefault="00522D41" w:rsidP="00522D41">
      <w:r>
        <w:t>Ожидаемый период не изменится</w:t>
      </w:r>
    </w:p>
    <w:p w14:paraId="5FC4EE37" w14:textId="77777777" w:rsidR="00522D41" w:rsidRDefault="00522D41" w:rsidP="00522D41">
      <w:r>
        <w:t>В 2027 году ожидаемый период выплаты накопительной пенсии не изменится в сравнении с текущим годом. Останется на уровне 270 месяцев (22,5 года). Это следует из законопроекта, который разработал Минтруд. В документе говорится:</w:t>
      </w:r>
    </w:p>
    <w:p w14:paraId="20F3995C" w14:textId="77777777" w:rsidR="00522D41" w:rsidRDefault="00522D41" w:rsidP="00522D41">
      <w:r>
        <w:lastRenderedPageBreak/>
        <w:t>Ожидаемый период выплаты накопительной пенсии, применяемый для расчёта её размера, на 2027 год устанавливается продолжительностью 270 месяцев</w:t>
      </w:r>
    </w:p>
    <w:p w14:paraId="3C4F2F0C" w14:textId="77777777" w:rsidR="00522D41" w:rsidRDefault="00522D41" w:rsidP="00522D41">
      <w:r>
        <w:t>Это ещё не закон, но нет сомнений в том, что Госдума его примет в текущем виде. Ещё ни разу законопроект, касающийся ожидаемого периода выплаты, не менялся в ходе рассмотрения. Поэтому можно с уверенностью говорить, что в 2027 году при расчёте единовременной накопительной пенсии будут применять период в 270 месяцев.</w:t>
      </w:r>
    </w:p>
    <w:p w14:paraId="44CCA3EB" w14:textId="77777777" w:rsidR="00522D41" w:rsidRDefault="00522D41" w:rsidP="00522D41">
      <w:r>
        <w:t>Напомним, накопительную пенсию можно получать, как только вы достигаете «старого» пенсионного возраста (55 лет для женщин и 60 лет для мужчин). Выплаты бывают трёх видов: срочная, пожизненная и единовременная. Последнюю назначают, если сумма накоплений не превышает произведения ожидаемого периода выплаты и 10% от прожиточного минимума пенсионера.</w:t>
      </w:r>
    </w:p>
    <w:p w14:paraId="79B94FED" w14:textId="77777777" w:rsidR="00522D41" w:rsidRDefault="00522D41" w:rsidP="00522D41">
      <w:r>
        <w:t>Единовременная накопительная пенсия в 2027 году</w:t>
      </w:r>
    </w:p>
    <w:p w14:paraId="553C23F8" w14:textId="77777777" w:rsidR="00522D41" w:rsidRDefault="00522D41" w:rsidP="00522D41">
      <w:r>
        <w:t>Если в 2027 году ожидаемый период выплаты не меняется, это значит, предельная сумма вырастет, а не уменьшится, тем самым лишив многих граждан возможности забрать деньги сразу. Но точную сумму рассчитать пока нельзя, поскольку неизвестен новый прожиточный минимум.</w:t>
      </w:r>
    </w:p>
    <w:p w14:paraId="7F3CB815" w14:textId="77777777" w:rsidR="00522D41" w:rsidRDefault="00522D41" w:rsidP="00522D41">
      <w:r>
        <w:t>Если предположить, что прожиточный минимум увеличится на 5,2% (это действующий прогноз по инфляции в 2026 году), то накопительную пенсию можно будет забрать при условии, что размер не превышает 462 645 рублей:</w:t>
      </w:r>
    </w:p>
    <w:p w14:paraId="576EF969" w14:textId="77777777" w:rsidR="00522D41" w:rsidRDefault="00522D41" w:rsidP="00522D41">
      <w:r>
        <w:t>•</w:t>
      </w:r>
      <w:r>
        <w:tab/>
        <w:t>16 288 (прожиточный минимум пенсионера в 2026 году) х 1,052 = 17 135</w:t>
      </w:r>
    </w:p>
    <w:p w14:paraId="57630DAE" w14:textId="77777777" w:rsidR="00522D41" w:rsidRDefault="00522D41" w:rsidP="00522D41">
      <w:r>
        <w:t>•</w:t>
      </w:r>
      <w:r>
        <w:tab/>
        <w:t>17 135 х 0,1 х 270 = 462 645</w:t>
      </w:r>
    </w:p>
    <w:p w14:paraId="0E10B291" w14:textId="77777777" w:rsidR="00522D41" w:rsidRDefault="00522D41" w:rsidP="00522D41">
      <w:r>
        <w:t>Обратите внимание, сумма рассчитана для 55-летних женщин и 60-летних мужчин. Если вы имеете право на досрочную пенсию и обращаетесь за накопительной пенсией раньше, то к стандартному периоду прибавляют годы, которые вам остаются до «старого» пенсионного возраста. А значит, предельная сумма больше. При обращении позже, наоборот, сокращают период выплаты и, следовательно, единовременно можно получить меньшую сумму.</w:t>
      </w:r>
    </w:p>
    <w:p w14:paraId="319F1CCC" w14:textId="77777777" w:rsidR="00522D41" w:rsidRDefault="00522D41" w:rsidP="00522D41">
      <w:r>
        <w:t>Также подчеркнём, что мы использовали в качестве индексации прожиточного минимума весенний прогноз Минэкономразвития по инфляции. Его, скорее всего, увеличат, как это сделал на прошлой неделе ЦБ. Так что размер накопительной пенсии, которую можно будет забрать единовременно, окажется ещё выше.</w:t>
      </w:r>
    </w:p>
    <w:p w14:paraId="2D8156DE" w14:textId="6A81EEF4" w:rsidR="00522D41" w:rsidRPr="00522D41" w:rsidRDefault="007E0707" w:rsidP="00522D41">
      <w:hyperlink r:id="rId28" w:history="1">
        <w:r w:rsidR="00522D41" w:rsidRPr="001E2EBA">
          <w:rPr>
            <w:rStyle w:val="a3"/>
          </w:rPr>
          <w:t>https://www.vbr.ru/novosti/npf/2026/07/27/ojidaemii-period-2027/</w:t>
        </w:r>
      </w:hyperlink>
      <w:r w:rsidR="00522D41" w:rsidRPr="00522D41">
        <w:t xml:space="preserve"> </w:t>
      </w:r>
    </w:p>
    <w:p w14:paraId="5FC23489" w14:textId="14010F9F" w:rsidR="001D5BFD" w:rsidRPr="001D5BFD" w:rsidRDefault="001D5BFD" w:rsidP="001D5BFD">
      <w:pPr>
        <w:pStyle w:val="2"/>
      </w:pPr>
      <w:bookmarkStart w:id="89" w:name="_Toc236118963"/>
      <w:r w:rsidRPr="001D5BFD">
        <w:t>Главбух, 27.07.2026, С 1 августа пенсионеры получат прибавку к пенсии: кто и насколько, рассказал эксперт</w:t>
      </w:r>
      <w:bookmarkEnd w:id="89"/>
    </w:p>
    <w:p w14:paraId="386661A2" w14:textId="77777777" w:rsidR="001D5BFD" w:rsidRPr="001D5BFD" w:rsidRDefault="001D5BFD" w:rsidP="001D5BFD">
      <w:pPr>
        <w:pStyle w:val="3"/>
      </w:pPr>
      <w:bookmarkStart w:id="90" w:name="_Toc236118964"/>
      <w:r w:rsidRPr="001D5BFD">
        <w:t xml:space="preserve">С 1 августа 2026 года работающие пенсионеры и участники накопительной системы получат прибавку к пенсии. Эксперт и ведущий программы "Главбух на связи" Александр </w:t>
      </w:r>
      <w:proofErr w:type="spellStart"/>
      <w:r w:rsidRPr="001D5BFD">
        <w:t>Горелкин</w:t>
      </w:r>
      <w:proofErr w:type="spellEnd"/>
      <w:r w:rsidRPr="001D5BFD">
        <w:t xml:space="preserve"> объясняет, кто и сколько сможет получить, и как рассчитываются выплаты.</w:t>
      </w:r>
      <w:bookmarkEnd w:id="90"/>
    </w:p>
    <w:p w14:paraId="4ABC52FA" w14:textId="77777777" w:rsidR="001D5BFD" w:rsidRPr="001D5BFD" w:rsidRDefault="001D5BFD" w:rsidP="001D5BFD">
      <w:r w:rsidRPr="001D5BFD">
        <w:t>Изменения в выплатах пенсионерам с 1 августа 2026 года: кто и сколько получит дополнительно</w:t>
      </w:r>
    </w:p>
    <w:p w14:paraId="35C81378" w14:textId="77777777" w:rsidR="001D5BFD" w:rsidRPr="001D5BFD" w:rsidRDefault="001D5BFD" w:rsidP="001D5BFD">
      <w:r w:rsidRPr="001D5BFD">
        <w:lastRenderedPageBreak/>
        <w:t>- Александр, кто считается работающим пенсионером и как будет начисляться прибавка с 1 августа?</w:t>
      </w:r>
    </w:p>
    <w:p w14:paraId="579FA37B" w14:textId="77777777" w:rsidR="001D5BFD" w:rsidRPr="001D5BFD" w:rsidRDefault="001D5BFD" w:rsidP="001D5BFD">
      <w:r w:rsidRPr="001D5BFD">
        <w:t xml:space="preserve">- Работающим пенсионером считается человек, который получает пенсию и продолжает работать по трудовому или гражданско-правовому договору, при этом работодатель делает отчисления в Социальный фонд России (СФР). Труд, зарегистрированный через ИП, тоже учитывается. А вот </w:t>
      </w:r>
      <w:proofErr w:type="spellStart"/>
      <w:r w:rsidRPr="001D5BFD">
        <w:t>самозанятые</w:t>
      </w:r>
      <w:proofErr w:type="spellEnd"/>
      <w:r w:rsidRPr="001D5BFD">
        <w:t xml:space="preserve"> получают прибавку только если добровольно платят страховые взносы в СФР.</w:t>
      </w:r>
    </w:p>
    <w:p w14:paraId="224F8B10" w14:textId="77777777" w:rsidR="001D5BFD" w:rsidRPr="001D5BFD" w:rsidRDefault="001D5BFD" w:rsidP="001D5BFD">
      <w:r w:rsidRPr="001D5BFD">
        <w:t>- Какой размер прибавки получат работающие пенсионеры?</w:t>
      </w:r>
    </w:p>
    <w:p w14:paraId="6096B56F" w14:textId="77777777" w:rsidR="001D5BFD" w:rsidRPr="001D5BFD" w:rsidRDefault="001D5BFD" w:rsidP="001D5BFD">
      <w:r w:rsidRPr="001D5BFD">
        <w:t xml:space="preserve">- Ежегодно СФР делает автоматический перерасчет страховой части пенсии без заявлений. Максимальная надбавка ограничена тремя пенсионными коэффициентами. Стоимость одного пенсионного коэффициента в 2026 году - 156,76 с учётом индексации 7,6%. Таким образом, максимальная прибавка за трудовой стаж для работающего пенсионера составит примерно </w:t>
      </w:r>
      <w:proofErr w:type="gramStart"/>
      <w:r w:rsidRPr="001D5BFD">
        <w:t>470 .</w:t>
      </w:r>
      <w:proofErr w:type="gramEnd"/>
    </w:p>
    <w:p w14:paraId="10BB4E40" w14:textId="77777777" w:rsidR="001D5BFD" w:rsidRPr="001D5BFD" w:rsidRDefault="001D5BFD" w:rsidP="001D5BFD">
      <w:r w:rsidRPr="001D5BFD">
        <w:t>- А что насчёт накопительной части пенсии?</w:t>
      </w:r>
    </w:p>
    <w:p w14:paraId="7CB5A871" w14:textId="77777777" w:rsidR="001D5BFD" w:rsidRPr="001D5BFD" w:rsidRDefault="001D5BFD" w:rsidP="001D5BFD">
      <w:r w:rsidRPr="001D5BFD">
        <w:t>- С 1 августа 2026 года СФР также пересчитает накопительную часть пенсии для пенсионеров, чьи накопления находятся в управлении фонда. Для таких пенсионеров прибавка составит 17,3%.</w:t>
      </w:r>
    </w:p>
    <w:p w14:paraId="600BE3EC" w14:textId="77777777" w:rsidR="001D5BFD" w:rsidRPr="001D5BFD" w:rsidRDefault="001D5BFD" w:rsidP="001D5BFD">
      <w:r w:rsidRPr="001D5BFD">
        <w:t>- Есть ли дополнительные группы пенсионеров, кто получит больше?</w:t>
      </w:r>
    </w:p>
    <w:p w14:paraId="4333ABBA" w14:textId="77777777" w:rsidR="001D5BFD" w:rsidRPr="00FF1511" w:rsidRDefault="001D5BFD" w:rsidP="001D5BFD">
      <w:r w:rsidRPr="001D5BFD">
        <w:t xml:space="preserve">- Да. Повышение затронет участников программы </w:t>
      </w:r>
      <w:proofErr w:type="spellStart"/>
      <w:r w:rsidRPr="001D5BFD">
        <w:t>софинансирования</w:t>
      </w:r>
      <w:proofErr w:type="spellEnd"/>
      <w:r w:rsidRPr="001D5BFD">
        <w:t xml:space="preserve">, родителей, которые направили материнский капитал на пенсию, и тех, кто формировал накопления самостоятельно вне программы </w:t>
      </w:r>
      <w:proofErr w:type="spellStart"/>
      <w:r w:rsidRPr="001D5BFD">
        <w:t>софинансирования</w:t>
      </w:r>
      <w:proofErr w:type="spellEnd"/>
      <w:r w:rsidRPr="001D5BFD">
        <w:t xml:space="preserve">. </w:t>
      </w:r>
      <w:r w:rsidRPr="00FF1511">
        <w:t>Для них размер выплат увеличат на 19,3%.</w:t>
      </w:r>
    </w:p>
    <w:p w14:paraId="304FD3FD" w14:textId="77777777" w:rsidR="001D5BFD" w:rsidRPr="00FF1511" w:rsidRDefault="001D5BFD" w:rsidP="001D5BFD">
      <w:r w:rsidRPr="00FF1511">
        <w:t>- Как формируется накопительная часть пенсии?</w:t>
      </w:r>
    </w:p>
    <w:p w14:paraId="01846D73" w14:textId="77777777" w:rsidR="001D5BFD" w:rsidRPr="00FF1511" w:rsidRDefault="001D5BFD" w:rsidP="001D5BFD">
      <w:r w:rsidRPr="00FF1511">
        <w:t>- Накопительная часть состоит из средств, которые были перечислены работодателем, добровольных взносов, материнского капитала и дохода от инвестиций. Управление средствами ведёт государственная компания ВЭБ.РФ и девять частных управляющих компаний.</w:t>
      </w:r>
    </w:p>
    <w:p w14:paraId="506794C4" w14:textId="77777777" w:rsidR="001D5BFD" w:rsidRPr="00FF1511" w:rsidRDefault="001D5BFD" w:rsidP="001D5BFD">
      <w:r w:rsidRPr="00FF1511">
        <w:t>- Что нужно пенсионерам знать для получения прибавки?</w:t>
      </w:r>
    </w:p>
    <w:p w14:paraId="30C301B1" w14:textId="77777777" w:rsidR="001D5BFD" w:rsidRPr="00FF1511" w:rsidRDefault="001D5BFD" w:rsidP="001D5BFD">
      <w:r w:rsidRPr="00FF1511">
        <w:t xml:space="preserve">- Заявлений подавать не нужно, перерасчет будет автоматическим. Главное - чтобы работающие пенсионеры официально получали доход и отчисления шли в СФР, а для участников накопительной части - чтобы средства были в управлении фонда или участвовали в программе </w:t>
      </w:r>
      <w:proofErr w:type="spellStart"/>
      <w:r w:rsidRPr="00FF1511">
        <w:t>софинансирования</w:t>
      </w:r>
      <w:proofErr w:type="spellEnd"/>
      <w:r w:rsidRPr="00FF1511">
        <w:t>.</w:t>
      </w:r>
    </w:p>
    <w:p w14:paraId="3A0A5F3C" w14:textId="5A6015A1" w:rsidR="00CE2CF5" w:rsidRPr="00085C2B" w:rsidRDefault="007E0707" w:rsidP="001D5BFD">
      <w:hyperlink r:id="rId29" w:history="1">
        <w:r w:rsidR="001D5BFD" w:rsidRPr="00AF2E3F">
          <w:rPr>
            <w:rStyle w:val="a3"/>
            <w:lang w:val="en-US"/>
          </w:rPr>
          <w:t>https</w:t>
        </w:r>
        <w:r w:rsidR="001D5BFD" w:rsidRPr="00FF1511">
          <w:rPr>
            <w:rStyle w:val="a3"/>
          </w:rPr>
          <w:t>://</w:t>
        </w:r>
        <w:r w:rsidR="001D5BFD" w:rsidRPr="00AF2E3F">
          <w:rPr>
            <w:rStyle w:val="a3"/>
            <w:lang w:val="en-US"/>
          </w:rPr>
          <w:t>www</w:t>
        </w:r>
        <w:r w:rsidR="001D5BFD" w:rsidRPr="00FF1511">
          <w:rPr>
            <w:rStyle w:val="a3"/>
          </w:rPr>
          <w:t>.</w:t>
        </w:r>
        <w:proofErr w:type="spellStart"/>
        <w:r w:rsidR="001D5BFD" w:rsidRPr="00AF2E3F">
          <w:rPr>
            <w:rStyle w:val="a3"/>
            <w:lang w:val="en-US"/>
          </w:rPr>
          <w:t>glavbukh</w:t>
        </w:r>
        <w:proofErr w:type="spellEnd"/>
        <w:r w:rsidR="001D5BFD" w:rsidRPr="00FF1511">
          <w:rPr>
            <w:rStyle w:val="a3"/>
          </w:rPr>
          <w:t>.</w:t>
        </w:r>
        <w:proofErr w:type="spellStart"/>
        <w:r w:rsidR="001D5BFD" w:rsidRPr="00AF2E3F">
          <w:rPr>
            <w:rStyle w:val="a3"/>
            <w:lang w:val="en-US"/>
          </w:rPr>
          <w:t>ru</w:t>
        </w:r>
        <w:proofErr w:type="spellEnd"/>
        <w:r w:rsidR="001D5BFD" w:rsidRPr="00FF1511">
          <w:rPr>
            <w:rStyle w:val="a3"/>
          </w:rPr>
          <w:t>/</w:t>
        </w:r>
        <w:r w:rsidR="001D5BFD" w:rsidRPr="00AF2E3F">
          <w:rPr>
            <w:rStyle w:val="a3"/>
            <w:lang w:val="en-US"/>
          </w:rPr>
          <w:t>news</w:t>
        </w:r>
        <w:r w:rsidR="001D5BFD" w:rsidRPr="00FF1511">
          <w:rPr>
            <w:rStyle w:val="a3"/>
          </w:rPr>
          <w:t>/57102-1-</w:t>
        </w:r>
        <w:proofErr w:type="spellStart"/>
        <w:r w:rsidR="001D5BFD" w:rsidRPr="00AF2E3F">
          <w:rPr>
            <w:rStyle w:val="a3"/>
            <w:lang w:val="en-US"/>
          </w:rPr>
          <w:t>avgusta</w:t>
        </w:r>
        <w:proofErr w:type="spellEnd"/>
        <w:r w:rsidR="001D5BFD" w:rsidRPr="00FF1511">
          <w:rPr>
            <w:rStyle w:val="a3"/>
          </w:rPr>
          <w:t>-</w:t>
        </w:r>
        <w:proofErr w:type="spellStart"/>
        <w:r w:rsidR="001D5BFD" w:rsidRPr="00AF2E3F">
          <w:rPr>
            <w:rStyle w:val="a3"/>
            <w:lang w:val="en-US"/>
          </w:rPr>
          <w:t>pensionery</w:t>
        </w:r>
        <w:proofErr w:type="spellEnd"/>
        <w:r w:rsidR="001D5BFD" w:rsidRPr="00FF1511">
          <w:rPr>
            <w:rStyle w:val="a3"/>
          </w:rPr>
          <w:t>-</w:t>
        </w:r>
        <w:proofErr w:type="spellStart"/>
        <w:r w:rsidR="001D5BFD" w:rsidRPr="00AF2E3F">
          <w:rPr>
            <w:rStyle w:val="a3"/>
            <w:lang w:val="en-US"/>
          </w:rPr>
          <w:t>poluchat</w:t>
        </w:r>
        <w:proofErr w:type="spellEnd"/>
        <w:r w:rsidR="001D5BFD" w:rsidRPr="00FF1511">
          <w:rPr>
            <w:rStyle w:val="a3"/>
          </w:rPr>
          <w:t>-</w:t>
        </w:r>
        <w:proofErr w:type="spellStart"/>
        <w:r w:rsidR="001D5BFD" w:rsidRPr="00AF2E3F">
          <w:rPr>
            <w:rStyle w:val="a3"/>
            <w:lang w:val="en-US"/>
          </w:rPr>
          <w:t>pribavku</w:t>
        </w:r>
        <w:proofErr w:type="spellEnd"/>
        <w:r w:rsidR="001D5BFD" w:rsidRPr="00FF1511">
          <w:rPr>
            <w:rStyle w:val="a3"/>
          </w:rPr>
          <w:t>-</w:t>
        </w:r>
        <w:r w:rsidR="001D5BFD" w:rsidRPr="00AF2E3F">
          <w:rPr>
            <w:rStyle w:val="a3"/>
            <w:lang w:val="en-US"/>
          </w:rPr>
          <w:t>k</w:t>
        </w:r>
        <w:r w:rsidR="001D5BFD" w:rsidRPr="00FF1511">
          <w:rPr>
            <w:rStyle w:val="a3"/>
          </w:rPr>
          <w:t>-</w:t>
        </w:r>
        <w:proofErr w:type="spellStart"/>
        <w:r w:rsidR="001D5BFD" w:rsidRPr="00AF2E3F">
          <w:rPr>
            <w:rStyle w:val="a3"/>
            <w:lang w:val="en-US"/>
          </w:rPr>
          <w:t>pensii</w:t>
        </w:r>
        <w:proofErr w:type="spellEnd"/>
        <w:r w:rsidR="001D5BFD" w:rsidRPr="00FF1511">
          <w:rPr>
            <w:rStyle w:val="a3"/>
          </w:rPr>
          <w:t>-</w:t>
        </w:r>
        <w:proofErr w:type="spellStart"/>
        <w:r w:rsidR="001D5BFD" w:rsidRPr="00AF2E3F">
          <w:rPr>
            <w:rStyle w:val="a3"/>
            <w:lang w:val="en-US"/>
          </w:rPr>
          <w:t>kto</w:t>
        </w:r>
        <w:proofErr w:type="spellEnd"/>
        <w:r w:rsidR="001D5BFD" w:rsidRPr="00FF1511">
          <w:rPr>
            <w:rStyle w:val="a3"/>
          </w:rPr>
          <w:t>-</w:t>
        </w:r>
        <w:proofErr w:type="spellStart"/>
        <w:r w:rsidR="001D5BFD" w:rsidRPr="00AF2E3F">
          <w:rPr>
            <w:rStyle w:val="a3"/>
            <w:lang w:val="en-US"/>
          </w:rPr>
          <w:t>i</w:t>
        </w:r>
        <w:proofErr w:type="spellEnd"/>
        <w:r w:rsidR="001D5BFD" w:rsidRPr="00FF1511">
          <w:rPr>
            <w:rStyle w:val="a3"/>
          </w:rPr>
          <w:t>-</w:t>
        </w:r>
        <w:proofErr w:type="spellStart"/>
        <w:r w:rsidR="001D5BFD" w:rsidRPr="00AF2E3F">
          <w:rPr>
            <w:rStyle w:val="a3"/>
            <w:lang w:val="en-US"/>
          </w:rPr>
          <w:t>naskolko</w:t>
        </w:r>
        <w:proofErr w:type="spellEnd"/>
        <w:r w:rsidR="001D5BFD" w:rsidRPr="00FF1511">
          <w:rPr>
            <w:rStyle w:val="a3"/>
          </w:rPr>
          <w:t>-</w:t>
        </w:r>
        <w:proofErr w:type="spellStart"/>
        <w:r w:rsidR="001D5BFD" w:rsidRPr="00AF2E3F">
          <w:rPr>
            <w:rStyle w:val="a3"/>
            <w:lang w:val="en-US"/>
          </w:rPr>
          <w:t>rasskazal</w:t>
        </w:r>
        <w:proofErr w:type="spellEnd"/>
        <w:r w:rsidR="001D5BFD" w:rsidRPr="00FF1511">
          <w:rPr>
            <w:rStyle w:val="a3"/>
          </w:rPr>
          <w:t>-</w:t>
        </w:r>
        <w:proofErr w:type="spellStart"/>
        <w:r w:rsidR="001D5BFD" w:rsidRPr="00AF2E3F">
          <w:rPr>
            <w:rStyle w:val="a3"/>
            <w:lang w:val="en-US"/>
          </w:rPr>
          <w:t>ekspert</w:t>
        </w:r>
        <w:proofErr w:type="spellEnd"/>
        <w:r w:rsidR="001D5BFD" w:rsidRPr="00FF1511">
          <w:rPr>
            <w:rStyle w:val="a3"/>
          </w:rPr>
          <w:t>-</w:t>
        </w:r>
        <w:proofErr w:type="spellStart"/>
        <w:r w:rsidR="001D5BFD" w:rsidRPr="00AF2E3F">
          <w:rPr>
            <w:rStyle w:val="a3"/>
            <w:lang w:val="en-US"/>
          </w:rPr>
          <w:t>int</w:t>
        </w:r>
        <w:proofErr w:type="spellEnd"/>
      </w:hyperlink>
      <w:r w:rsidR="001D5BFD" w:rsidRPr="00FF1511">
        <w:t xml:space="preserve"> </w:t>
      </w:r>
    </w:p>
    <w:p w14:paraId="59D23DC1" w14:textId="0BBECB4F" w:rsidR="000234E4" w:rsidRDefault="000234E4" w:rsidP="000234E4">
      <w:pPr>
        <w:pStyle w:val="2"/>
      </w:pPr>
      <w:bookmarkStart w:id="91" w:name="_Toc236118965"/>
      <w:r>
        <w:lastRenderedPageBreak/>
        <w:t xml:space="preserve">Финансы </w:t>
      </w:r>
      <w:r>
        <w:rPr>
          <w:lang w:val="en-US"/>
        </w:rPr>
        <w:t>Mail</w:t>
      </w:r>
      <w:r w:rsidRPr="000234E4">
        <w:t>.</w:t>
      </w:r>
      <w:proofErr w:type="spellStart"/>
      <w:r>
        <w:rPr>
          <w:lang w:val="en-US"/>
        </w:rPr>
        <w:t>ru</w:t>
      </w:r>
      <w:proofErr w:type="spellEnd"/>
      <w:r w:rsidRPr="000234E4">
        <w:t xml:space="preserve">, 27.07.2026, </w:t>
      </w:r>
      <w:r>
        <w:t>Россиянам объяснили, кому повысят пенсии с августа 2026 года</w:t>
      </w:r>
      <w:bookmarkEnd w:id="91"/>
    </w:p>
    <w:p w14:paraId="29219A1A" w14:textId="71980129" w:rsidR="000234E4" w:rsidRPr="00085C2B" w:rsidRDefault="000234E4" w:rsidP="000234E4">
      <w:pPr>
        <w:pStyle w:val="3"/>
      </w:pPr>
      <w:bookmarkStart w:id="92" w:name="_Toc236118966"/>
      <w:r>
        <w:t>С 1 августа 2026 года часть российских пенсионеров может рассчитывать на увеличение пенсионных выплат. Как уточнил член Общественной палаты РФ, профессор, декан факультета права НИУ ВШЭ Вадим Виноградов, речь не идет о новой индексации: в августе вступают в силу несколько предусмотренных законом механизмов, каждый из которых распространяется на определенные категории граждан.</w:t>
      </w:r>
      <w:bookmarkEnd w:id="92"/>
    </w:p>
    <w:p w14:paraId="3534A7CD" w14:textId="77777777" w:rsidR="000234E4" w:rsidRPr="001D339B" w:rsidRDefault="000234E4" w:rsidP="000234E4">
      <w:r w:rsidRPr="000234E4">
        <w:t xml:space="preserve">Основной перерасчет затронет работающих пенсионеров. </w:t>
      </w:r>
      <w:r w:rsidRPr="001D339B">
        <w:t>Социальный фонд России ежегодно автоматически корректирует размер страховой пенсии с учетом страховых взносов, уплаченных работодателем за предыдущий год.</w:t>
      </w:r>
    </w:p>
    <w:p w14:paraId="4016251C" w14:textId="77777777" w:rsidR="000234E4" w:rsidRPr="001D339B" w:rsidRDefault="000234E4" w:rsidP="000234E4">
      <w:r w:rsidRPr="001D339B">
        <w:t>«При ежегодном перерасчете закон позволяет учесть не более трех пенсионных коэффициентов, поэтому максимальная прибавка с августа составит 470,28 рубля. Если за прошлый год новые коэффициенты не сформировались, перерасчета не будет», — пояснил Виноградов. Стоимость одного коэффициента в 2026 году составляет 156,76 рубля.</w:t>
      </w:r>
    </w:p>
    <w:p w14:paraId="2C9A8182" w14:textId="77777777" w:rsidR="000234E4" w:rsidRPr="001D339B" w:rsidRDefault="000234E4" w:rsidP="000234E4">
      <w:r w:rsidRPr="001D339B">
        <w:t xml:space="preserve">Второй перерасчет коснется получателей накопительной пенсии. Если накопления находятся под управлением Социального фонда, выплата вырастет на 17,3%, а при срочных выплатах по программе </w:t>
      </w:r>
      <w:proofErr w:type="spellStart"/>
      <w:r w:rsidRPr="001D339B">
        <w:t>софинансирования</w:t>
      </w:r>
      <w:proofErr w:type="spellEnd"/>
      <w:r w:rsidRPr="001D339B">
        <w:t xml:space="preserve"> или за счет материнского капитала — на 19,3%. Перерасчет производится автоматически.</w:t>
      </w:r>
    </w:p>
    <w:p w14:paraId="3C27FD1B" w14:textId="3E672601" w:rsidR="000234E4" w:rsidRPr="001D339B" w:rsidRDefault="000234E4" w:rsidP="000234E4">
      <w:r w:rsidRPr="001D339B">
        <w:t xml:space="preserve">«Гражданам, которым в июле исполнилось 80 лет, с августа в два раза увеличивается фиксированная выплата к страховой пенсии по старости. Аналогичный перерасчет проводится пенсионерам, которым в июле впервые установили </w:t>
      </w:r>
      <w:r w:rsidRPr="000234E4">
        <w:rPr>
          <w:lang w:val="en-US"/>
        </w:rPr>
        <w:t>I</w:t>
      </w:r>
      <w:r w:rsidRPr="001D339B">
        <w:t xml:space="preserve"> группу инвалидности. При этом закон не допускает двойного увеличения», — подчеркнул юрист.</w:t>
      </w:r>
    </w:p>
    <w:p w14:paraId="4F96CB7B" w14:textId="0EB2265E" w:rsidR="000234E4" w:rsidRPr="001D339B" w:rsidRDefault="000234E4" w:rsidP="000234E4">
      <w:r w:rsidRPr="001D339B">
        <w:t>Кроме того, с августа пересматриваются специальные доплаты бывшим летчикам и шахтерам. Следующий перерасчет для них запланирован на 1 ноября.</w:t>
      </w:r>
    </w:p>
    <w:p w14:paraId="5A37D0D3" w14:textId="0EC3A998" w:rsidR="000234E4" w:rsidRPr="001D339B" w:rsidRDefault="007E0707" w:rsidP="000234E4">
      <w:hyperlink r:id="rId30" w:history="1">
        <w:r w:rsidR="000234E4" w:rsidRPr="001E2EBA">
          <w:rPr>
            <w:rStyle w:val="a3"/>
            <w:lang w:val="en-US"/>
          </w:rPr>
          <w:t>https</w:t>
        </w:r>
        <w:r w:rsidR="000234E4" w:rsidRPr="001D339B">
          <w:rPr>
            <w:rStyle w:val="a3"/>
          </w:rPr>
          <w:t>://</w:t>
        </w:r>
        <w:r w:rsidR="000234E4" w:rsidRPr="001E2EBA">
          <w:rPr>
            <w:rStyle w:val="a3"/>
            <w:lang w:val="en-US"/>
          </w:rPr>
          <w:t>finance</w:t>
        </w:r>
        <w:r w:rsidR="000234E4" w:rsidRPr="001D339B">
          <w:rPr>
            <w:rStyle w:val="a3"/>
          </w:rPr>
          <w:t>.</w:t>
        </w:r>
        <w:r w:rsidR="000234E4" w:rsidRPr="001E2EBA">
          <w:rPr>
            <w:rStyle w:val="a3"/>
            <w:lang w:val="en-US"/>
          </w:rPr>
          <w:t>mail</w:t>
        </w:r>
        <w:r w:rsidR="000234E4" w:rsidRPr="001D339B">
          <w:rPr>
            <w:rStyle w:val="a3"/>
          </w:rPr>
          <w:t>.</w:t>
        </w:r>
        <w:proofErr w:type="spellStart"/>
        <w:r w:rsidR="000234E4" w:rsidRPr="001E2EBA">
          <w:rPr>
            <w:rStyle w:val="a3"/>
            <w:lang w:val="en-US"/>
          </w:rPr>
          <w:t>ru</w:t>
        </w:r>
        <w:proofErr w:type="spellEnd"/>
        <w:r w:rsidR="000234E4" w:rsidRPr="001D339B">
          <w:rPr>
            <w:rStyle w:val="a3"/>
          </w:rPr>
          <w:t>/</w:t>
        </w:r>
        <w:r w:rsidR="000234E4" w:rsidRPr="001E2EBA">
          <w:rPr>
            <w:rStyle w:val="a3"/>
            <w:lang w:val="en-US"/>
          </w:rPr>
          <w:t>article</w:t>
        </w:r>
        <w:r w:rsidR="000234E4" w:rsidRPr="001D339B">
          <w:rPr>
            <w:rStyle w:val="a3"/>
          </w:rPr>
          <w:t>/</w:t>
        </w:r>
        <w:proofErr w:type="spellStart"/>
        <w:r w:rsidR="000234E4" w:rsidRPr="001E2EBA">
          <w:rPr>
            <w:rStyle w:val="a3"/>
            <w:lang w:val="en-US"/>
          </w:rPr>
          <w:t>rossiyanam</w:t>
        </w:r>
        <w:proofErr w:type="spellEnd"/>
        <w:r w:rsidR="000234E4" w:rsidRPr="001D339B">
          <w:rPr>
            <w:rStyle w:val="a3"/>
          </w:rPr>
          <w:t>-</w:t>
        </w:r>
        <w:proofErr w:type="spellStart"/>
        <w:r w:rsidR="000234E4" w:rsidRPr="001E2EBA">
          <w:rPr>
            <w:rStyle w:val="a3"/>
            <w:lang w:val="en-US"/>
          </w:rPr>
          <w:t>obyasnili</w:t>
        </w:r>
        <w:proofErr w:type="spellEnd"/>
        <w:r w:rsidR="000234E4" w:rsidRPr="001D339B">
          <w:rPr>
            <w:rStyle w:val="a3"/>
          </w:rPr>
          <w:t>-</w:t>
        </w:r>
        <w:proofErr w:type="spellStart"/>
        <w:r w:rsidR="000234E4" w:rsidRPr="001E2EBA">
          <w:rPr>
            <w:rStyle w:val="a3"/>
            <w:lang w:val="en-US"/>
          </w:rPr>
          <w:t>komu</w:t>
        </w:r>
        <w:proofErr w:type="spellEnd"/>
        <w:r w:rsidR="000234E4" w:rsidRPr="001D339B">
          <w:rPr>
            <w:rStyle w:val="a3"/>
          </w:rPr>
          <w:t>-</w:t>
        </w:r>
        <w:proofErr w:type="spellStart"/>
        <w:r w:rsidR="000234E4" w:rsidRPr="001E2EBA">
          <w:rPr>
            <w:rStyle w:val="a3"/>
            <w:lang w:val="en-US"/>
          </w:rPr>
          <w:t>povysyat</w:t>
        </w:r>
        <w:proofErr w:type="spellEnd"/>
        <w:r w:rsidR="000234E4" w:rsidRPr="001D339B">
          <w:rPr>
            <w:rStyle w:val="a3"/>
          </w:rPr>
          <w:t>-</w:t>
        </w:r>
        <w:proofErr w:type="spellStart"/>
        <w:r w:rsidR="000234E4" w:rsidRPr="001E2EBA">
          <w:rPr>
            <w:rStyle w:val="a3"/>
            <w:lang w:val="en-US"/>
          </w:rPr>
          <w:t>pensii</w:t>
        </w:r>
        <w:proofErr w:type="spellEnd"/>
        <w:r w:rsidR="000234E4" w:rsidRPr="001D339B">
          <w:rPr>
            <w:rStyle w:val="a3"/>
          </w:rPr>
          <w:t>-</w:t>
        </w:r>
        <w:r w:rsidR="000234E4" w:rsidRPr="001E2EBA">
          <w:rPr>
            <w:rStyle w:val="a3"/>
            <w:lang w:val="en-US"/>
          </w:rPr>
          <w:t>s</w:t>
        </w:r>
        <w:r w:rsidR="000234E4" w:rsidRPr="001D339B">
          <w:rPr>
            <w:rStyle w:val="a3"/>
          </w:rPr>
          <w:t>-</w:t>
        </w:r>
        <w:proofErr w:type="spellStart"/>
        <w:r w:rsidR="000234E4" w:rsidRPr="001E2EBA">
          <w:rPr>
            <w:rStyle w:val="a3"/>
            <w:lang w:val="en-US"/>
          </w:rPr>
          <w:t>avgusta</w:t>
        </w:r>
        <w:proofErr w:type="spellEnd"/>
        <w:r w:rsidR="000234E4" w:rsidRPr="001D339B">
          <w:rPr>
            <w:rStyle w:val="a3"/>
          </w:rPr>
          <w:t>-2026-</w:t>
        </w:r>
        <w:proofErr w:type="spellStart"/>
        <w:r w:rsidR="000234E4" w:rsidRPr="001E2EBA">
          <w:rPr>
            <w:rStyle w:val="a3"/>
            <w:lang w:val="en-US"/>
          </w:rPr>
          <w:t>goda</w:t>
        </w:r>
        <w:proofErr w:type="spellEnd"/>
        <w:r w:rsidR="000234E4" w:rsidRPr="001D339B">
          <w:rPr>
            <w:rStyle w:val="a3"/>
          </w:rPr>
          <w:t>-69219620/</w:t>
        </w:r>
      </w:hyperlink>
      <w:r w:rsidR="000234E4" w:rsidRPr="001D339B">
        <w:t xml:space="preserve"> </w:t>
      </w:r>
    </w:p>
    <w:p w14:paraId="2448E4CF" w14:textId="112C1768" w:rsidR="00FF1511" w:rsidRPr="00FF1511" w:rsidRDefault="00FF1511" w:rsidP="00FF1511">
      <w:pPr>
        <w:pStyle w:val="2"/>
      </w:pPr>
      <w:bookmarkStart w:id="93" w:name="_Toc236118967"/>
      <w:r w:rsidRPr="00FF1511">
        <w:t>Новости Москвы, 27.07.2026, Военные пенсии проиндексируют с 1 октября: кому и на сколько повысят выплаты</w:t>
      </w:r>
      <w:bookmarkEnd w:id="93"/>
    </w:p>
    <w:p w14:paraId="1B7EB1C4" w14:textId="77777777" w:rsidR="00FF1511" w:rsidRPr="00FF1511" w:rsidRDefault="00FF1511" w:rsidP="00FF1511">
      <w:pPr>
        <w:pStyle w:val="3"/>
      </w:pPr>
      <w:bookmarkStart w:id="94" w:name="_Toc236118968"/>
      <w:r w:rsidRPr="00FF1511">
        <w:t>В России с 1 октября военные пенсии будут проиндексированы на четыре процента. Кого это коснется и какие еще повышения пенсий будут в 2026 году - в материале «Вечерней Москвы».</w:t>
      </w:r>
      <w:bookmarkEnd w:id="94"/>
    </w:p>
    <w:p w14:paraId="66767A80" w14:textId="77777777" w:rsidR="00FF1511" w:rsidRPr="00FF1511" w:rsidRDefault="00FF1511" w:rsidP="00FF1511">
      <w:r w:rsidRPr="00FF1511">
        <w:t>Что известно об индексации военных пенсий</w:t>
      </w:r>
    </w:p>
    <w:p w14:paraId="6A467995" w14:textId="77777777" w:rsidR="00FF1511" w:rsidRPr="00FF1511" w:rsidRDefault="00FF1511" w:rsidP="00FF1511">
      <w:r w:rsidRPr="00FF1511">
        <w:t xml:space="preserve">Увеличение военных пенсий закреплено в принятом законе о федеральном бюджете на 2026-2028 годы. Индексация пройдет в </w:t>
      </w:r>
      <w:proofErr w:type="spellStart"/>
      <w:r w:rsidRPr="00FF1511">
        <w:t>беззаявительном</w:t>
      </w:r>
      <w:proofErr w:type="spellEnd"/>
      <w:r w:rsidRPr="00FF1511">
        <w:t xml:space="preserve"> порядке - отдельно обращаться в государственные органы не нужно, а перерасчет сделают на основании данных, внесенных в систему.</w:t>
      </w:r>
    </w:p>
    <w:p w14:paraId="2CB3375A" w14:textId="77777777" w:rsidR="00FF1511" w:rsidRPr="00FF1511" w:rsidRDefault="00FF1511" w:rsidP="00FF1511">
      <w:r w:rsidRPr="00FF1511">
        <w:t>При этом размер военной пенсии не зависит от инфляции - он формируется, исходя из денежного довольствия военнослужащих. Индексация зарплаты военных и сотрудников силовых ведомств происходит ежегодно, а вслед за ней индексируются и пенсии.</w:t>
      </w:r>
    </w:p>
    <w:p w14:paraId="725F3296" w14:textId="77777777" w:rsidR="00FF1511" w:rsidRPr="00370AE0" w:rsidRDefault="00FF1511" w:rsidP="00FF1511">
      <w:r w:rsidRPr="00370AE0">
        <w:lastRenderedPageBreak/>
        <w:t>Кого коснется индексация</w:t>
      </w:r>
    </w:p>
    <w:p w14:paraId="49249BDA" w14:textId="77777777" w:rsidR="00FF1511" w:rsidRPr="00370AE0" w:rsidRDefault="00FF1511" w:rsidP="00FF1511">
      <w:r w:rsidRPr="00370AE0">
        <w:t>Индексация затронет около 3,1 миллиона россиян:</w:t>
      </w:r>
    </w:p>
    <w:p w14:paraId="1C7BE1AC" w14:textId="77777777" w:rsidR="00FF1511" w:rsidRPr="00370AE0" w:rsidRDefault="00FF1511" w:rsidP="00FF1511">
      <w:r w:rsidRPr="00370AE0">
        <w:t>•</w:t>
      </w:r>
      <w:r w:rsidRPr="00370AE0">
        <w:tab/>
        <w:t>военнослужащих (всех, кто проходил службу по контракту или по призыву);</w:t>
      </w:r>
    </w:p>
    <w:p w14:paraId="578D5767" w14:textId="77777777" w:rsidR="00FF1511" w:rsidRPr="00370AE0" w:rsidRDefault="00FF1511" w:rsidP="00FF1511">
      <w:r w:rsidRPr="00370AE0">
        <w:t>•</w:t>
      </w:r>
      <w:r w:rsidRPr="00370AE0">
        <w:tab/>
        <w:t>сотрудников МВД;</w:t>
      </w:r>
    </w:p>
    <w:p w14:paraId="645EF50A" w14:textId="77777777" w:rsidR="00FF1511" w:rsidRPr="00370AE0" w:rsidRDefault="00FF1511" w:rsidP="00FF1511">
      <w:r w:rsidRPr="00370AE0">
        <w:t>•</w:t>
      </w:r>
      <w:r w:rsidRPr="00370AE0">
        <w:tab/>
        <w:t>сотрудников ФСБ;</w:t>
      </w:r>
    </w:p>
    <w:p w14:paraId="29EB6CAE" w14:textId="77777777" w:rsidR="00FF1511" w:rsidRPr="00370AE0" w:rsidRDefault="00FF1511" w:rsidP="00FF1511">
      <w:r w:rsidRPr="00370AE0">
        <w:t>•</w:t>
      </w:r>
      <w:r w:rsidRPr="00370AE0">
        <w:tab/>
        <w:t xml:space="preserve">сотрудников </w:t>
      </w:r>
      <w:proofErr w:type="spellStart"/>
      <w:r w:rsidRPr="00370AE0">
        <w:t>Росгвардии</w:t>
      </w:r>
      <w:proofErr w:type="spellEnd"/>
      <w:r w:rsidRPr="00370AE0">
        <w:t>;</w:t>
      </w:r>
    </w:p>
    <w:p w14:paraId="47B52634" w14:textId="77777777" w:rsidR="00FF1511" w:rsidRPr="00370AE0" w:rsidRDefault="00FF1511" w:rsidP="00FF1511">
      <w:r w:rsidRPr="00370AE0">
        <w:t>•</w:t>
      </w:r>
      <w:r w:rsidRPr="00370AE0">
        <w:tab/>
        <w:t>сотрудников ФСИН;</w:t>
      </w:r>
    </w:p>
    <w:p w14:paraId="0B876E50" w14:textId="77777777" w:rsidR="00FF1511" w:rsidRPr="00370AE0" w:rsidRDefault="00FF1511" w:rsidP="00FF1511">
      <w:r w:rsidRPr="00370AE0">
        <w:t>•</w:t>
      </w:r>
      <w:r w:rsidRPr="00370AE0">
        <w:tab/>
        <w:t>сотрудников других силовых ведомств;</w:t>
      </w:r>
    </w:p>
    <w:p w14:paraId="659FA93C" w14:textId="77777777" w:rsidR="00FF1511" w:rsidRPr="00370AE0" w:rsidRDefault="00FF1511" w:rsidP="00FF1511">
      <w:r w:rsidRPr="00370AE0">
        <w:t>•</w:t>
      </w:r>
      <w:r w:rsidRPr="00370AE0">
        <w:tab/>
        <w:t>нетрудоспособных членов семьи военнослужащего или силовика, погибшего или пропавшего без вести при исполнении или вследствие военной травмы.</w:t>
      </w:r>
    </w:p>
    <w:p w14:paraId="392C4926" w14:textId="77777777" w:rsidR="00FF1511" w:rsidRPr="00370AE0" w:rsidRDefault="00FF1511" w:rsidP="00FF1511">
      <w:r w:rsidRPr="00370AE0">
        <w:t>Сколько составит военная пенсия после индексации</w:t>
      </w:r>
    </w:p>
    <w:p w14:paraId="72FF1549" w14:textId="77777777" w:rsidR="00FF1511" w:rsidRPr="00370AE0" w:rsidRDefault="00FF1511" w:rsidP="00FF1511">
      <w:r w:rsidRPr="00370AE0">
        <w:t>Могут ли в России поднять пенсионный возраст: мнение и прогноз экспертов</w:t>
      </w:r>
    </w:p>
    <w:p w14:paraId="3EE09398" w14:textId="77777777" w:rsidR="00FF1511" w:rsidRPr="00370AE0" w:rsidRDefault="00FF1511" w:rsidP="00FF1511">
      <w:r w:rsidRPr="00370AE0">
        <w:t>Предполагается, что пенсии увеличат на четыре процента, однако окончательный размер индексации могут назвать в сентябре. Если фактическая инфляция по итогам года окажется выше прогнозируемой, то государство увеличит коэффициент индексации.</w:t>
      </w:r>
    </w:p>
    <w:p w14:paraId="488B14A5" w14:textId="77777777" w:rsidR="00FF1511" w:rsidRPr="00370AE0" w:rsidRDefault="00FF1511" w:rsidP="00FF1511">
      <w:r w:rsidRPr="00370AE0">
        <w:t>Точный размер пенсии после индексации будет зависеть от разных факторов:</w:t>
      </w:r>
    </w:p>
    <w:p w14:paraId="1AA3E366" w14:textId="77777777" w:rsidR="00FF1511" w:rsidRPr="00370AE0" w:rsidRDefault="00FF1511" w:rsidP="00FF1511">
      <w:r w:rsidRPr="00370AE0">
        <w:t>•</w:t>
      </w:r>
      <w:r w:rsidRPr="00370AE0">
        <w:tab/>
        <w:t>должности и звания на момент увольнения;</w:t>
      </w:r>
    </w:p>
    <w:p w14:paraId="1C577149" w14:textId="77777777" w:rsidR="00FF1511" w:rsidRPr="00370AE0" w:rsidRDefault="00FF1511" w:rsidP="00FF1511">
      <w:r w:rsidRPr="00370AE0">
        <w:t>•</w:t>
      </w:r>
      <w:r w:rsidRPr="00370AE0">
        <w:tab/>
        <w:t>общей выслуги лет;</w:t>
      </w:r>
    </w:p>
    <w:p w14:paraId="61A1BDF5" w14:textId="77777777" w:rsidR="00FF1511" w:rsidRPr="00370AE0" w:rsidRDefault="00FF1511" w:rsidP="00FF1511">
      <w:r w:rsidRPr="00370AE0">
        <w:t>•</w:t>
      </w:r>
      <w:r w:rsidRPr="00370AE0">
        <w:tab/>
        <w:t>размера установленных надбавок;</w:t>
      </w:r>
    </w:p>
    <w:p w14:paraId="150141F0" w14:textId="77777777" w:rsidR="00FF1511" w:rsidRPr="00370AE0" w:rsidRDefault="00FF1511" w:rsidP="00FF1511">
      <w:r w:rsidRPr="00370AE0">
        <w:t>•</w:t>
      </w:r>
      <w:r w:rsidRPr="00370AE0">
        <w:tab/>
        <w:t>применения или неприменения понижающего коэффициента (в 2026 году он составляет 0,9359).</w:t>
      </w:r>
    </w:p>
    <w:p w14:paraId="6C4B572C" w14:textId="77777777" w:rsidR="00FF1511" w:rsidRPr="00370AE0" w:rsidRDefault="00FF1511" w:rsidP="00FF1511">
      <w:r w:rsidRPr="00370AE0">
        <w:t>Рассчитать итоговую сумму можно по формуле: пенсия = (оклад по должности + оклад по званию + надбавки) Ч процент за выслугу лет Ч 0,9359.</w:t>
      </w:r>
    </w:p>
    <w:p w14:paraId="215C1BA9" w14:textId="77777777" w:rsidR="00FF1511" w:rsidRPr="00370AE0" w:rsidRDefault="00FF1511" w:rsidP="00FF1511">
      <w:r w:rsidRPr="00370AE0">
        <w:t>Какие еще повышения пенсий будут в 2026 году</w:t>
      </w:r>
    </w:p>
    <w:p w14:paraId="659DF2CA" w14:textId="77777777" w:rsidR="00FF1511" w:rsidRPr="00370AE0" w:rsidRDefault="00FF1511" w:rsidP="00FF1511">
      <w:r w:rsidRPr="00370AE0">
        <w:t>Перерасчет для работающих пенсионеров</w:t>
      </w:r>
    </w:p>
    <w:p w14:paraId="77782BC3" w14:textId="77777777" w:rsidR="00FF1511" w:rsidRPr="00370AE0" w:rsidRDefault="00FF1511" w:rsidP="00FF1511">
      <w:r w:rsidRPr="00370AE0">
        <w:t>С 1 августа 2026 года работающим пенсионерам пересчитают страховую пенсию с учетом взносов за 2025 год. При этом максимальная надбавка ограничена тремя пенсионными балами. В 2026 году стоимость одного балла составляет 156,76 рубля, поэтому максимальная надбавка составит 470,28 рубля.</w:t>
      </w:r>
    </w:p>
    <w:p w14:paraId="5833C5C2" w14:textId="77777777" w:rsidR="00FF1511" w:rsidRPr="00370AE0" w:rsidRDefault="00FF1511" w:rsidP="00FF1511">
      <w:r w:rsidRPr="00370AE0">
        <w:t>Перерасчет для работавших в 2016-2024 годах</w:t>
      </w:r>
    </w:p>
    <w:p w14:paraId="55368F4C" w14:textId="77777777" w:rsidR="00FF1511" w:rsidRPr="00370AE0" w:rsidRDefault="00FF1511" w:rsidP="00FF1511">
      <w:r w:rsidRPr="00370AE0">
        <w:t>Тем, кто работал в период заморозки с 2016 по 2024 год, после увольнения вернут все пропущенные за эти годы индексации. При этом перерасчет произойдет автоматически с первого числа месяца, следующего за увольнением. Сумма прибавки в данном случае индивидуальна и зависит от размера пенсии и количества лет работы в период заморозки.</w:t>
      </w:r>
    </w:p>
    <w:p w14:paraId="29243F10" w14:textId="77777777" w:rsidR="00FF1511" w:rsidRPr="00370AE0" w:rsidRDefault="00FF1511" w:rsidP="00FF1511">
      <w:r w:rsidRPr="00370AE0">
        <w:t>Перерасчет накопительных пенсий</w:t>
      </w:r>
    </w:p>
    <w:p w14:paraId="6E94043A" w14:textId="77777777" w:rsidR="00FF1511" w:rsidRPr="00370AE0" w:rsidRDefault="00FF1511" w:rsidP="00FF1511">
      <w:r w:rsidRPr="00370AE0">
        <w:lastRenderedPageBreak/>
        <w:t>Кроме того, с 1 августа пройдет перерасчет накопительных пенсий. Для средств под управлением Социального фонда прибавка составит 17,3 процента по итогам инвестирования за 2025 год. Прибавка 19,3 процента будет для:</w:t>
      </w:r>
    </w:p>
    <w:p w14:paraId="3F7326D9" w14:textId="77777777" w:rsidR="00FF1511" w:rsidRPr="00370AE0" w:rsidRDefault="00FF1511" w:rsidP="00FF1511">
      <w:r w:rsidRPr="00370AE0">
        <w:t>•</w:t>
      </w:r>
      <w:r w:rsidRPr="00370AE0">
        <w:tab/>
        <w:t xml:space="preserve">участников программы государственного </w:t>
      </w:r>
      <w:proofErr w:type="spellStart"/>
      <w:r w:rsidRPr="00370AE0">
        <w:t>софинансирования</w:t>
      </w:r>
      <w:proofErr w:type="spellEnd"/>
      <w:r w:rsidRPr="00370AE0">
        <w:t xml:space="preserve"> пенсионных накоплений;</w:t>
      </w:r>
    </w:p>
    <w:p w14:paraId="3FA61D63" w14:textId="77777777" w:rsidR="00FF1511" w:rsidRPr="00370AE0" w:rsidRDefault="00FF1511" w:rsidP="00FF1511">
      <w:r w:rsidRPr="00370AE0">
        <w:t>•</w:t>
      </w:r>
      <w:r w:rsidRPr="00370AE0">
        <w:tab/>
        <w:t>тех, кто использовал материнский капитал для формирования накопительной пенсии;</w:t>
      </w:r>
    </w:p>
    <w:p w14:paraId="62C22E89" w14:textId="77777777" w:rsidR="00FF1511" w:rsidRPr="00370AE0" w:rsidRDefault="00FF1511" w:rsidP="00FF1511">
      <w:r w:rsidRPr="00370AE0">
        <w:t>•</w:t>
      </w:r>
      <w:r w:rsidRPr="00370AE0">
        <w:tab/>
        <w:t>тех, кто самостоятельно делал дополнительные взносы.</w:t>
      </w:r>
    </w:p>
    <w:p w14:paraId="4E803A3A" w14:textId="77777777" w:rsidR="00FF1511" w:rsidRPr="00370AE0" w:rsidRDefault="00FF1511" w:rsidP="00FF1511">
      <w:r w:rsidRPr="00370AE0">
        <w:t>Удвоение после 80 лет</w:t>
      </w:r>
    </w:p>
    <w:p w14:paraId="28469199" w14:textId="77777777" w:rsidR="00FF1511" w:rsidRPr="00370AE0" w:rsidRDefault="00FF1511" w:rsidP="00FF1511">
      <w:r w:rsidRPr="00370AE0">
        <w:t>Какие документы нужны для назначения пенсии в России с 7 июля 2026 года</w:t>
      </w:r>
    </w:p>
    <w:p w14:paraId="364C5BD8" w14:textId="77777777" w:rsidR="00FF1511" w:rsidRPr="00370AE0" w:rsidRDefault="00FF1511" w:rsidP="00FF1511">
      <w:r w:rsidRPr="00370AE0">
        <w:t>Для тех, кому в 2026 году исполнилось или исполнится 80 лет, предусмотрено удвоение фиксированной выплаты к страховой пенсии. В 2026 году она составляет 9584,69 рубля, поэтому для 80-летних пенсионеров она составит 19 169,38 рубля.</w:t>
      </w:r>
    </w:p>
    <w:p w14:paraId="2A6C4F54" w14:textId="77777777" w:rsidR="00FF1511" w:rsidRPr="00370AE0" w:rsidRDefault="00FF1511" w:rsidP="00FF1511">
      <w:r w:rsidRPr="00370AE0">
        <w:t>Перерасчет для бывших летчиков и шахтеров</w:t>
      </w:r>
    </w:p>
    <w:p w14:paraId="182C0589" w14:textId="77777777" w:rsidR="00FF1511" w:rsidRPr="00370AE0" w:rsidRDefault="00FF1511" w:rsidP="00FF1511">
      <w:r w:rsidRPr="00370AE0">
        <w:t>С 1 августа также пересчитают специальные доплаты к пенсиям бывших летчиков гражданской авиации и работников угольной промышленности. Размер доплаты будет зависеть от стажа и среднемесячного заработка.</w:t>
      </w:r>
    </w:p>
    <w:p w14:paraId="6BDD1F33" w14:textId="77777777" w:rsidR="00FF1511" w:rsidRPr="00370AE0" w:rsidRDefault="00FF1511" w:rsidP="00FF1511">
      <w:r w:rsidRPr="00370AE0">
        <w:t>Пенсионеры, которые подают заявление о перерасчете пенсии, надеются на ее гарантированное увеличение. Однако они не учитывают, что размер выплат после этого может измениться как в большую, так и в меньшую сторону. Поэтому важно заранее проверять документы перед подачей заявления о перерасчете. На что нужно обратить внимание, чтобы не потерять деньги, «Вечерняя Москва» узнала у экспертов.</w:t>
      </w:r>
    </w:p>
    <w:p w14:paraId="272AFB8E" w14:textId="5B59590B" w:rsidR="00FF1511" w:rsidRPr="0003480E" w:rsidRDefault="007E0707" w:rsidP="00FF1511">
      <w:hyperlink r:id="rId31" w:history="1">
        <w:r w:rsidR="00FF1511" w:rsidRPr="00AF2E3F">
          <w:rPr>
            <w:rStyle w:val="a3"/>
            <w:lang w:val="en-US"/>
          </w:rPr>
          <w:t>https</w:t>
        </w:r>
        <w:r w:rsidR="00FF1511" w:rsidRPr="0003480E">
          <w:rPr>
            <w:rStyle w:val="a3"/>
          </w:rPr>
          <w:t>://</w:t>
        </w:r>
        <w:proofErr w:type="spellStart"/>
        <w:r w:rsidR="00FF1511" w:rsidRPr="00AF2E3F">
          <w:rPr>
            <w:rStyle w:val="a3"/>
            <w:lang w:val="en-US"/>
          </w:rPr>
          <w:t>moscow</w:t>
        </w:r>
        <w:proofErr w:type="spellEnd"/>
        <w:r w:rsidR="00FF1511" w:rsidRPr="0003480E">
          <w:rPr>
            <w:rStyle w:val="a3"/>
          </w:rPr>
          <w:t>.</w:t>
        </w:r>
        <w:r w:rsidR="00FF1511" w:rsidRPr="00AF2E3F">
          <w:rPr>
            <w:rStyle w:val="a3"/>
            <w:lang w:val="en-US"/>
          </w:rPr>
          <w:t>media</w:t>
        </w:r>
        <w:r w:rsidR="00FF1511" w:rsidRPr="0003480E">
          <w:rPr>
            <w:rStyle w:val="a3"/>
          </w:rPr>
          <w:t>/</w:t>
        </w:r>
        <w:proofErr w:type="spellStart"/>
        <w:r w:rsidR="00FF1511" w:rsidRPr="00AF2E3F">
          <w:rPr>
            <w:rStyle w:val="a3"/>
            <w:lang w:val="en-US"/>
          </w:rPr>
          <w:t>moscow</w:t>
        </w:r>
        <w:proofErr w:type="spellEnd"/>
        <w:r w:rsidR="00FF1511" w:rsidRPr="0003480E">
          <w:rPr>
            <w:rStyle w:val="a3"/>
          </w:rPr>
          <w:t>/428583370/</w:t>
        </w:r>
      </w:hyperlink>
      <w:r w:rsidR="00FF1511" w:rsidRPr="0003480E">
        <w:t xml:space="preserve"> </w:t>
      </w:r>
    </w:p>
    <w:p w14:paraId="1D533C84" w14:textId="0A8371E1" w:rsidR="00934943" w:rsidRPr="00934943" w:rsidRDefault="00934943" w:rsidP="00934943">
      <w:pPr>
        <w:pStyle w:val="2"/>
      </w:pPr>
      <w:bookmarkStart w:id="95" w:name="_Toc236118969"/>
      <w:r w:rsidRPr="00934943">
        <w:t>Главбух, 27.07.2026, Перерасчет пенсий в 2026 году: новые выплаты с 1 августа</w:t>
      </w:r>
      <w:bookmarkEnd w:id="95"/>
    </w:p>
    <w:p w14:paraId="1D454C14" w14:textId="77777777" w:rsidR="00934943" w:rsidRPr="00934943" w:rsidRDefault="00934943" w:rsidP="00934943">
      <w:pPr>
        <w:pStyle w:val="3"/>
      </w:pPr>
      <w:bookmarkStart w:id="96" w:name="_Toc236118970"/>
      <w:r w:rsidRPr="00934943">
        <w:t xml:space="preserve">В 2026 году пенсионная система России претерпевает масштабные изменения: страховые пенсии проиндексированы на 7,6% с 1 января, социальные - на 6,8% с 1 апреля, военные - с 1 октября на 4%. Работающие пенсионеры получат </w:t>
      </w:r>
      <w:proofErr w:type="spellStart"/>
      <w:r w:rsidRPr="00934943">
        <w:t>беззаявительный</w:t>
      </w:r>
      <w:proofErr w:type="spellEnd"/>
      <w:r w:rsidRPr="00934943">
        <w:t xml:space="preserve"> перерасчет с 1 августа с максимумом прибавки в 470,28 руб. (3 ИПК), а при увольнении возвращают все пропущенные индексации. Об этом и многом другом про пенсионную реформу в 2026 году вы узнаете в статье.</w:t>
      </w:r>
      <w:bookmarkEnd w:id="96"/>
    </w:p>
    <w:p w14:paraId="0684509E" w14:textId="77777777" w:rsidR="00934943" w:rsidRPr="00934943" w:rsidRDefault="00934943" w:rsidP="00934943">
      <w:pPr>
        <w:rPr>
          <w:bCs/>
        </w:rPr>
      </w:pPr>
      <w:r w:rsidRPr="00934943">
        <w:rPr>
          <w:bCs/>
        </w:rPr>
        <w:t>Календарь индексаций пенсий в 2026 году (сводная таблица)</w:t>
      </w:r>
    </w:p>
    <w:tbl>
      <w:tblPr>
        <w:tblW w:w="0" w:type="auto"/>
        <w:tblLook w:val="04A0" w:firstRow="1" w:lastRow="0" w:firstColumn="1" w:lastColumn="0" w:noHBand="0" w:noVBand="1"/>
      </w:tblPr>
      <w:tblGrid>
        <w:gridCol w:w="1034"/>
        <w:gridCol w:w="2839"/>
        <w:gridCol w:w="2821"/>
        <w:gridCol w:w="2377"/>
      </w:tblGrid>
      <w:tr w:rsidR="00934943" w:rsidRPr="00934943" w14:paraId="2A9A8F56" w14:textId="77777777" w:rsidTr="005D330C">
        <w:tc>
          <w:tcPr>
            <w:tcW w:w="0" w:type="auto"/>
          </w:tcPr>
          <w:p w14:paraId="1D157D77" w14:textId="77777777" w:rsidR="00934943" w:rsidRPr="00934943" w:rsidRDefault="00934943" w:rsidP="00934943">
            <w:pPr>
              <w:rPr>
                <w:bCs/>
              </w:rPr>
            </w:pPr>
            <w:r w:rsidRPr="00934943">
              <w:rPr>
                <w:bCs/>
              </w:rPr>
              <w:t xml:space="preserve">   </w:t>
            </w:r>
          </w:p>
          <w:p w14:paraId="5C7AFD52" w14:textId="77777777" w:rsidR="00934943" w:rsidRPr="00934943" w:rsidRDefault="00934943" w:rsidP="00934943">
            <w:pPr>
              <w:rPr>
                <w:bCs/>
              </w:rPr>
            </w:pPr>
            <w:r w:rsidRPr="00934943">
              <w:rPr>
                <w:bCs/>
              </w:rPr>
              <w:t xml:space="preserve">Дата </w:t>
            </w:r>
          </w:p>
        </w:tc>
        <w:tc>
          <w:tcPr>
            <w:tcW w:w="0" w:type="auto"/>
          </w:tcPr>
          <w:p w14:paraId="75550A61" w14:textId="77777777" w:rsidR="00934943" w:rsidRPr="00934943" w:rsidRDefault="00934943" w:rsidP="00934943">
            <w:pPr>
              <w:rPr>
                <w:bCs/>
              </w:rPr>
            </w:pPr>
            <w:r w:rsidRPr="00934943">
              <w:rPr>
                <w:bCs/>
              </w:rPr>
              <w:t xml:space="preserve">   </w:t>
            </w:r>
          </w:p>
          <w:p w14:paraId="5A7C120A" w14:textId="77777777" w:rsidR="00934943" w:rsidRPr="00934943" w:rsidRDefault="00934943" w:rsidP="00934943">
            <w:pPr>
              <w:rPr>
                <w:bCs/>
              </w:rPr>
            </w:pPr>
            <w:r w:rsidRPr="00934943">
              <w:rPr>
                <w:bCs/>
              </w:rPr>
              <w:t xml:space="preserve">Категория пенсионеров и тип выплаты </w:t>
            </w:r>
          </w:p>
        </w:tc>
        <w:tc>
          <w:tcPr>
            <w:tcW w:w="0" w:type="auto"/>
          </w:tcPr>
          <w:p w14:paraId="64CCEB90" w14:textId="77777777" w:rsidR="00934943" w:rsidRPr="00934943" w:rsidRDefault="00934943" w:rsidP="00934943">
            <w:pPr>
              <w:rPr>
                <w:bCs/>
              </w:rPr>
            </w:pPr>
            <w:r w:rsidRPr="00934943">
              <w:rPr>
                <w:bCs/>
              </w:rPr>
              <w:t xml:space="preserve">   </w:t>
            </w:r>
          </w:p>
          <w:p w14:paraId="2475DCAA" w14:textId="77777777" w:rsidR="00934943" w:rsidRPr="00934943" w:rsidRDefault="00934943" w:rsidP="00934943">
            <w:pPr>
              <w:rPr>
                <w:bCs/>
              </w:rPr>
            </w:pPr>
            <w:r w:rsidRPr="00934943">
              <w:rPr>
                <w:bCs/>
              </w:rPr>
              <w:t xml:space="preserve">Размер повышения </w:t>
            </w:r>
          </w:p>
        </w:tc>
        <w:tc>
          <w:tcPr>
            <w:tcW w:w="0" w:type="auto"/>
          </w:tcPr>
          <w:p w14:paraId="589F2811" w14:textId="77777777" w:rsidR="00934943" w:rsidRPr="00934943" w:rsidRDefault="00934943" w:rsidP="00934943">
            <w:pPr>
              <w:rPr>
                <w:bCs/>
              </w:rPr>
            </w:pPr>
            <w:r w:rsidRPr="00934943">
              <w:rPr>
                <w:bCs/>
              </w:rPr>
              <w:t xml:space="preserve">   </w:t>
            </w:r>
          </w:p>
          <w:p w14:paraId="6CD10ADC" w14:textId="77777777" w:rsidR="00934943" w:rsidRPr="00934943" w:rsidRDefault="00934943" w:rsidP="00934943">
            <w:pPr>
              <w:rPr>
                <w:bCs/>
              </w:rPr>
            </w:pPr>
            <w:r w:rsidRPr="00934943">
              <w:rPr>
                <w:bCs/>
              </w:rPr>
              <w:t xml:space="preserve">Нормативный акт </w:t>
            </w:r>
          </w:p>
        </w:tc>
      </w:tr>
      <w:tr w:rsidR="00934943" w:rsidRPr="00934943" w14:paraId="665584C9" w14:textId="77777777" w:rsidTr="005D330C">
        <w:tc>
          <w:tcPr>
            <w:tcW w:w="0" w:type="auto"/>
          </w:tcPr>
          <w:p w14:paraId="0679A200" w14:textId="77777777" w:rsidR="00934943" w:rsidRPr="00934943" w:rsidRDefault="00934943" w:rsidP="00934943">
            <w:pPr>
              <w:rPr>
                <w:bCs/>
              </w:rPr>
            </w:pPr>
            <w:r w:rsidRPr="00934943">
              <w:rPr>
                <w:bCs/>
              </w:rPr>
              <w:t xml:space="preserve">    </w:t>
            </w:r>
          </w:p>
          <w:p w14:paraId="03487F9E" w14:textId="77777777" w:rsidR="00934943" w:rsidRPr="00934943" w:rsidRDefault="00934943" w:rsidP="00934943">
            <w:pPr>
              <w:rPr>
                <w:bCs/>
              </w:rPr>
            </w:pPr>
            <w:r w:rsidRPr="00934943">
              <w:rPr>
                <w:bCs/>
              </w:rPr>
              <w:lastRenderedPageBreak/>
              <w:t xml:space="preserve">1 января </w:t>
            </w:r>
          </w:p>
        </w:tc>
        <w:tc>
          <w:tcPr>
            <w:tcW w:w="0" w:type="auto"/>
          </w:tcPr>
          <w:p w14:paraId="0F548AEC" w14:textId="77777777" w:rsidR="00934943" w:rsidRPr="00934943" w:rsidRDefault="00934943" w:rsidP="00934943">
            <w:pPr>
              <w:rPr>
                <w:bCs/>
              </w:rPr>
            </w:pPr>
            <w:r w:rsidRPr="00934943">
              <w:rPr>
                <w:bCs/>
              </w:rPr>
              <w:lastRenderedPageBreak/>
              <w:t xml:space="preserve">   </w:t>
            </w:r>
          </w:p>
          <w:p w14:paraId="39622DE5" w14:textId="77777777" w:rsidR="00934943" w:rsidRPr="00934943" w:rsidRDefault="00934943" w:rsidP="00934943">
            <w:pPr>
              <w:rPr>
                <w:bCs/>
              </w:rPr>
            </w:pPr>
            <w:r w:rsidRPr="00934943">
              <w:rPr>
                <w:bCs/>
              </w:rPr>
              <w:t xml:space="preserve">Страховые пенсии - по старости, инвалидности и </w:t>
            </w:r>
            <w:r w:rsidRPr="00934943">
              <w:rPr>
                <w:bCs/>
              </w:rPr>
              <w:lastRenderedPageBreak/>
              <w:t xml:space="preserve">потере кормильца. Индексация проведена как для неработающих, так и для работающих пенсионеров. </w:t>
            </w:r>
          </w:p>
        </w:tc>
        <w:tc>
          <w:tcPr>
            <w:tcW w:w="0" w:type="auto"/>
          </w:tcPr>
          <w:p w14:paraId="0687707A" w14:textId="77777777" w:rsidR="00934943" w:rsidRPr="00934943" w:rsidRDefault="00934943" w:rsidP="00934943">
            <w:pPr>
              <w:rPr>
                <w:bCs/>
              </w:rPr>
            </w:pPr>
            <w:r w:rsidRPr="00934943">
              <w:rPr>
                <w:bCs/>
              </w:rPr>
              <w:lastRenderedPageBreak/>
              <w:t xml:space="preserve">   </w:t>
            </w:r>
          </w:p>
          <w:p w14:paraId="14F2BA56" w14:textId="77777777" w:rsidR="00934943" w:rsidRPr="00934943" w:rsidRDefault="00934943" w:rsidP="00934943">
            <w:pPr>
              <w:rPr>
                <w:bCs/>
              </w:rPr>
            </w:pPr>
            <w:r w:rsidRPr="00934943">
              <w:rPr>
                <w:bCs/>
              </w:rPr>
              <w:t xml:space="preserve">На 7,6% (единая индексация вместо </w:t>
            </w:r>
            <w:r w:rsidRPr="00934943">
              <w:rPr>
                <w:bCs/>
              </w:rPr>
              <w:lastRenderedPageBreak/>
              <w:t>февральской и апрельской).</w:t>
            </w:r>
          </w:p>
          <w:p w14:paraId="3EE329B1" w14:textId="77777777" w:rsidR="00934943" w:rsidRPr="00934943" w:rsidRDefault="00934943" w:rsidP="00934943">
            <w:pPr>
              <w:rPr>
                <w:bCs/>
              </w:rPr>
            </w:pPr>
            <w:r w:rsidRPr="00934943">
              <w:rPr>
                <w:bCs/>
              </w:rPr>
              <w:t>Фиксированная выплата выросла до 9 584,69 р.</w:t>
            </w:r>
          </w:p>
          <w:p w14:paraId="2BC34AD6" w14:textId="77777777" w:rsidR="00934943" w:rsidRPr="00934943" w:rsidRDefault="00934943" w:rsidP="00934943">
            <w:pPr>
              <w:rPr>
                <w:bCs/>
              </w:rPr>
            </w:pPr>
            <w:r w:rsidRPr="00934943">
              <w:rPr>
                <w:bCs/>
              </w:rPr>
              <w:t xml:space="preserve">Стоимость одного пенсионного коэффициента (ИПК) - 156,76 р. </w:t>
            </w:r>
          </w:p>
        </w:tc>
        <w:tc>
          <w:tcPr>
            <w:tcW w:w="0" w:type="auto"/>
          </w:tcPr>
          <w:p w14:paraId="7E1ABDEB" w14:textId="77777777" w:rsidR="00934943" w:rsidRPr="00934943" w:rsidRDefault="00934943" w:rsidP="00934943">
            <w:pPr>
              <w:rPr>
                <w:bCs/>
              </w:rPr>
            </w:pPr>
            <w:r w:rsidRPr="00934943">
              <w:rPr>
                <w:bCs/>
              </w:rPr>
              <w:lastRenderedPageBreak/>
              <w:t xml:space="preserve">   </w:t>
            </w:r>
          </w:p>
          <w:p w14:paraId="62F4D9D4" w14:textId="77777777" w:rsidR="00934943" w:rsidRPr="00934943" w:rsidRDefault="00934943" w:rsidP="00934943">
            <w:pPr>
              <w:rPr>
                <w:bCs/>
              </w:rPr>
            </w:pPr>
            <w:r w:rsidRPr="00934943">
              <w:rPr>
                <w:bCs/>
              </w:rPr>
              <w:lastRenderedPageBreak/>
              <w:t xml:space="preserve">Ст. 5 Федерального закона от 28.11.2025 № 431-ФЗ </w:t>
            </w:r>
          </w:p>
        </w:tc>
      </w:tr>
      <w:tr w:rsidR="00934943" w:rsidRPr="00934943" w14:paraId="276D1214" w14:textId="77777777" w:rsidTr="005D330C">
        <w:tc>
          <w:tcPr>
            <w:tcW w:w="0" w:type="auto"/>
          </w:tcPr>
          <w:p w14:paraId="79D40D00" w14:textId="77777777" w:rsidR="00934943" w:rsidRPr="00934943" w:rsidRDefault="00934943" w:rsidP="00934943">
            <w:pPr>
              <w:rPr>
                <w:bCs/>
              </w:rPr>
            </w:pPr>
            <w:r w:rsidRPr="00934943">
              <w:rPr>
                <w:bCs/>
              </w:rPr>
              <w:lastRenderedPageBreak/>
              <w:t xml:space="preserve">    </w:t>
            </w:r>
          </w:p>
          <w:p w14:paraId="5703AE1D" w14:textId="77777777" w:rsidR="00934943" w:rsidRPr="00934943" w:rsidRDefault="00934943" w:rsidP="00934943">
            <w:pPr>
              <w:rPr>
                <w:bCs/>
              </w:rPr>
            </w:pPr>
            <w:r w:rsidRPr="00934943">
              <w:rPr>
                <w:bCs/>
              </w:rPr>
              <w:t xml:space="preserve">1 апреля </w:t>
            </w:r>
          </w:p>
        </w:tc>
        <w:tc>
          <w:tcPr>
            <w:tcW w:w="0" w:type="auto"/>
          </w:tcPr>
          <w:p w14:paraId="433B64C7" w14:textId="77777777" w:rsidR="00934943" w:rsidRPr="00934943" w:rsidRDefault="00934943" w:rsidP="00934943">
            <w:pPr>
              <w:rPr>
                <w:bCs/>
              </w:rPr>
            </w:pPr>
            <w:r w:rsidRPr="00934943">
              <w:rPr>
                <w:bCs/>
              </w:rPr>
              <w:t xml:space="preserve">   </w:t>
            </w:r>
          </w:p>
          <w:p w14:paraId="589602C1" w14:textId="77777777" w:rsidR="00934943" w:rsidRPr="00934943" w:rsidRDefault="00934943" w:rsidP="00934943">
            <w:pPr>
              <w:rPr>
                <w:bCs/>
              </w:rPr>
            </w:pPr>
            <w:r w:rsidRPr="00934943">
              <w:rPr>
                <w:bCs/>
              </w:rPr>
              <w:t xml:space="preserve">Социальные пенсии - для тех, у кого не хватило стажа для страховой пенсии, включая инвалидов и детей-сирот. </w:t>
            </w:r>
          </w:p>
        </w:tc>
        <w:tc>
          <w:tcPr>
            <w:tcW w:w="0" w:type="auto"/>
          </w:tcPr>
          <w:p w14:paraId="0DF48580" w14:textId="77777777" w:rsidR="00934943" w:rsidRPr="00934943" w:rsidRDefault="00934943" w:rsidP="00934943">
            <w:pPr>
              <w:rPr>
                <w:bCs/>
              </w:rPr>
            </w:pPr>
            <w:r w:rsidRPr="00934943">
              <w:rPr>
                <w:bCs/>
              </w:rPr>
              <w:t xml:space="preserve">   </w:t>
            </w:r>
          </w:p>
          <w:p w14:paraId="78B23BBD" w14:textId="77777777" w:rsidR="00934943" w:rsidRPr="00934943" w:rsidRDefault="00934943" w:rsidP="00934943">
            <w:pPr>
              <w:rPr>
                <w:bCs/>
              </w:rPr>
            </w:pPr>
            <w:r w:rsidRPr="00934943">
              <w:rPr>
                <w:bCs/>
              </w:rPr>
              <w:t xml:space="preserve">На 6,8% (коэффициент индексации 1,068). </w:t>
            </w:r>
          </w:p>
        </w:tc>
        <w:tc>
          <w:tcPr>
            <w:tcW w:w="0" w:type="auto"/>
          </w:tcPr>
          <w:p w14:paraId="68AAC35C" w14:textId="77777777" w:rsidR="00934943" w:rsidRPr="00934943" w:rsidRDefault="00934943" w:rsidP="00934943">
            <w:pPr>
              <w:rPr>
                <w:bCs/>
              </w:rPr>
            </w:pPr>
            <w:r w:rsidRPr="00934943">
              <w:rPr>
                <w:bCs/>
              </w:rPr>
              <w:t xml:space="preserve">   </w:t>
            </w:r>
          </w:p>
          <w:p w14:paraId="7A158A71" w14:textId="77777777" w:rsidR="00934943" w:rsidRPr="00934943" w:rsidRDefault="00934943" w:rsidP="00934943">
            <w:pPr>
              <w:rPr>
                <w:bCs/>
              </w:rPr>
            </w:pPr>
            <w:r w:rsidRPr="00934943">
              <w:rPr>
                <w:bCs/>
              </w:rPr>
              <w:t xml:space="preserve">Постановление Правительства РФ от 26.02.2026 № 197 </w:t>
            </w:r>
          </w:p>
        </w:tc>
      </w:tr>
      <w:tr w:rsidR="00934943" w:rsidRPr="00934943" w14:paraId="748CF010" w14:textId="77777777" w:rsidTr="005D330C">
        <w:tc>
          <w:tcPr>
            <w:tcW w:w="0" w:type="auto"/>
          </w:tcPr>
          <w:p w14:paraId="1E5B5ADD" w14:textId="77777777" w:rsidR="00934943" w:rsidRPr="00934943" w:rsidRDefault="00934943" w:rsidP="00934943">
            <w:pPr>
              <w:rPr>
                <w:bCs/>
              </w:rPr>
            </w:pPr>
            <w:r w:rsidRPr="00934943">
              <w:rPr>
                <w:bCs/>
              </w:rPr>
              <w:t xml:space="preserve">    </w:t>
            </w:r>
          </w:p>
          <w:p w14:paraId="31B9A2B5" w14:textId="77777777" w:rsidR="00934943" w:rsidRPr="00934943" w:rsidRDefault="00934943" w:rsidP="00934943">
            <w:pPr>
              <w:rPr>
                <w:bCs/>
              </w:rPr>
            </w:pPr>
            <w:r w:rsidRPr="00934943">
              <w:rPr>
                <w:bCs/>
              </w:rPr>
              <w:t xml:space="preserve">1 августа </w:t>
            </w:r>
          </w:p>
        </w:tc>
        <w:tc>
          <w:tcPr>
            <w:tcW w:w="0" w:type="auto"/>
          </w:tcPr>
          <w:p w14:paraId="39A3CC1A" w14:textId="77777777" w:rsidR="00934943" w:rsidRPr="00934943" w:rsidRDefault="00934943" w:rsidP="00934943">
            <w:pPr>
              <w:rPr>
                <w:bCs/>
              </w:rPr>
            </w:pPr>
            <w:r w:rsidRPr="00934943">
              <w:rPr>
                <w:bCs/>
              </w:rPr>
              <w:t xml:space="preserve">   </w:t>
            </w:r>
          </w:p>
          <w:p w14:paraId="5BD9CCD2" w14:textId="77777777" w:rsidR="00934943" w:rsidRPr="00934943" w:rsidRDefault="00934943" w:rsidP="00934943">
            <w:pPr>
              <w:rPr>
                <w:bCs/>
              </w:rPr>
            </w:pPr>
            <w:r w:rsidRPr="00934943">
              <w:rPr>
                <w:bCs/>
              </w:rPr>
              <w:t xml:space="preserve">Перерасчет страховых пенсий работающим пенсионерам (учитываются страховые взносы работодателей за 2025 год). </w:t>
            </w:r>
          </w:p>
        </w:tc>
        <w:tc>
          <w:tcPr>
            <w:tcW w:w="0" w:type="auto"/>
          </w:tcPr>
          <w:p w14:paraId="4D938A27" w14:textId="77777777" w:rsidR="00934943" w:rsidRPr="00934943" w:rsidRDefault="00934943" w:rsidP="00934943">
            <w:pPr>
              <w:rPr>
                <w:bCs/>
              </w:rPr>
            </w:pPr>
            <w:r w:rsidRPr="00934943">
              <w:rPr>
                <w:bCs/>
              </w:rPr>
              <w:t xml:space="preserve">   </w:t>
            </w:r>
          </w:p>
          <w:p w14:paraId="3027C94B" w14:textId="77777777" w:rsidR="00934943" w:rsidRPr="00934943" w:rsidRDefault="00934943" w:rsidP="00934943">
            <w:pPr>
              <w:rPr>
                <w:bCs/>
              </w:rPr>
            </w:pPr>
            <w:r w:rsidRPr="00934943">
              <w:rPr>
                <w:bCs/>
              </w:rPr>
              <w:t>Индивидуально, зависит от размера зарплаты.</w:t>
            </w:r>
          </w:p>
          <w:p w14:paraId="016214E5" w14:textId="77777777" w:rsidR="00934943" w:rsidRPr="00934943" w:rsidRDefault="00934943" w:rsidP="00934943">
            <w:pPr>
              <w:rPr>
                <w:bCs/>
              </w:rPr>
            </w:pPr>
            <w:r w:rsidRPr="00934943">
              <w:rPr>
                <w:bCs/>
              </w:rPr>
              <w:t xml:space="preserve">Максимальная прибавка - за 3 пенсионных коэффициента (ИПК), что составляет около 470,28 р (3 Ч 156,76 р). </w:t>
            </w:r>
          </w:p>
        </w:tc>
        <w:tc>
          <w:tcPr>
            <w:tcW w:w="0" w:type="auto"/>
          </w:tcPr>
          <w:p w14:paraId="2AC85615" w14:textId="77777777" w:rsidR="00934943" w:rsidRPr="00934943" w:rsidRDefault="00934943" w:rsidP="00934943">
            <w:pPr>
              <w:rPr>
                <w:bCs/>
              </w:rPr>
            </w:pPr>
            <w:r w:rsidRPr="00934943">
              <w:rPr>
                <w:bCs/>
              </w:rPr>
              <w:t xml:space="preserve">   </w:t>
            </w:r>
          </w:p>
          <w:p w14:paraId="629B22A5" w14:textId="77777777" w:rsidR="00934943" w:rsidRPr="00934943" w:rsidRDefault="00934943" w:rsidP="00934943">
            <w:pPr>
              <w:rPr>
                <w:bCs/>
              </w:rPr>
            </w:pPr>
            <w:proofErr w:type="spellStart"/>
            <w:r w:rsidRPr="00934943">
              <w:rPr>
                <w:bCs/>
              </w:rPr>
              <w:t>Беззаявительный</w:t>
            </w:r>
            <w:proofErr w:type="spellEnd"/>
            <w:r w:rsidRPr="00934943">
              <w:rPr>
                <w:bCs/>
              </w:rPr>
              <w:t xml:space="preserve"> перерасчет в соответствии со ст. 18 Закона № 400-ФЗ </w:t>
            </w:r>
          </w:p>
        </w:tc>
      </w:tr>
      <w:tr w:rsidR="00934943" w:rsidRPr="00934943" w14:paraId="3D440306" w14:textId="77777777" w:rsidTr="005D330C">
        <w:tc>
          <w:tcPr>
            <w:tcW w:w="0" w:type="auto"/>
          </w:tcPr>
          <w:p w14:paraId="5DE28F6B" w14:textId="77777777" w:rsidR="00934943" w:rsidRPr="00934943" w:rsidRDefault="00934943" w:rsidP="00934943">
            <w:pPr>
              <w:rPr>
                <w:bCs/>
              </w:rPr>
            </w:pPr>
            <w:r w:rsidRPr="00934943">
              <w:rPr>
                <w:bCs/>
              </w:rPr>
              <w:t xml:space="preserve">    </w:t>
            </w:r>
          </w:p>
          <w:p w14:paraId="57A4F494" w14:textId="77777777" w:rsidR="00934943" w:rsidRPr="00934943" w:rsidRDefault="00934943" w:rsidP="00934943">
            <w:pPr>
              <w:rPr>
                <w:bCs/>
              </w:rPr>
            </w:pPr>
            <w:r w:rsidRPr="00934943">
              <w:rPr>
                <w:bCs/>
              </w:rPr>
              <w:t xml:space="preserve">1 октября </w:t>
            </w:r>
          </w:p>
        </w:tc>
        <w:tc>
          <w:tcPr>
            <w:tcW w:w="0" w:type="auto"/>
          </w:tcPr>
          <w:p w14:paraId="6E47C381" w14:textId="77777777" w:rsidR="00934943" w:rsidRPr="00934943" w:rsidRDefault="00934943" w:rsidP="00934943">
            <w:pPr>
              <w:rPr>
                <w:bCs/>
              </w:rPr>
            </w:pPr>
            <w:r w:rsidRPr="00934943">
              <w:rPr>
                <w:bCs/>
              </w:rPr>
              <w:t xml:space="preserve">   </w:t>
            </w:r>
          </w:p>
          <w:p w14:paraId="522421BA" w14:textId="77777777" w:rsidR="00934943" w:rsidRPr="00934943" w:rsidRDefault="00934943" w:rsidP="00934943">
            <w:pPr>
              <w:rPr>
                <w:bCs/>
              </w:rPr>
            </w:pPr>
            <w:r w:rsidRPr="00934943">
              <w:rPr>
                <w:bCs/>
              </w:rPr>
              <w:t xml:space="preserve">Военные пенсии и пенсии сотрудников силовых ведомств </w:t>
            </w:r>
          </w:p>
        </w:tc>
        <w:tc>
          <w:tcPr>
            <w:tcW w:w="0" w:type="auto"/>
          </w:tcPr>
          <w:p w14:paraId="4F2EABC5" w14:textId="77777777" w:rsidR="00934943" w:rsidRPr="00934943" w:rsidRDefault="00934943" w:rsidP="00934943">
            <w:pPr>
              <w:rPr>
                <w:bCs/>
              </w:rPr>
            </w:pPr>
            <w:r w:rsidRPr="00934943">
              <w:rPr>
                <w:bCs/>
              </w:rPr>
              <w:t xml:space="preserve">   </w:t>
            </w:r>
          </w:p>
          <w:p w14:paraId="4C807E2E" w14:textId="77777777" w:rsidR="00934943" w:rsidRPr="00934943" w:rsidRDefault="00934943" w:rsidP="00934943">
            <w:pPr>
              <w:rPr>
                <w:bCs/>
              </w:rPr>
            </w:pPr>
            <w:r w:rsidRPr="00934943">
              <w:rPr>
                <w:bCs/>
              </w:rPr>
              <w:t xml:space="preserve">На 4% (в рамках индексации денежного довольствия военнослужащих). </w:t>
            </w:r>
          </w:p>
        </w:tc>
        <w:tc>
          <w:tcPr>
            <w:tcW w:w="0" w:type="auto"/>
          </w:tcPr>
          <w:p w14:paraId="78758DD7" w14:textId="77777777" w:rsidR="00934943" w:rsidRPr="00934943" w:rsidRDefault="00934943" w:rsidP="00934943">
            <w:pPr>
              <w:rPr>
                <w:bCs/>
              </w:rPr>
            </w:pPr>
            <w:r w:rsidRPr="00934943">
              <w:rPr>
                <w:bCs/>
              </w:rPr>
              <w:t xml:space="preserve">   </w:t>
            </w:r>
          </w:p>
          <w:p w14:paraId="50CF56DB" w14:textId="77777777" w:rsidR="00934943" w:rsidRPr="00934943" w:rsidRDefault="00934943" w:rsidP="00934943">
            <w:pPr>
              <w:rPr>
                <w:bCs/>
              </w:rPr>
            </w:pPr>
            <w:r w:rsidRPr="00934943">
              <w:rPr>
                <w:bCs/>
              </w:rPr>
              <w:t xml:space="preserve">Законопроект </w:t>
            </w:r>
          </w:p>
        </w:tc>
      </w:tr>
    </w:tbl>
    <w:p w14:paraId="7534D37F" w14:textId="77777777" w:rsidR="00934943" w:rsidRPr="00934943" w:rsidRDefault="00934943" w:rsidP="00934943">
      <w:pPr>
        <w:rPr>
          <w:bCs/>
        </w:rPr>
      </w:pPr>
      <w:r w:rsidRPr="00934943">
        <w:rPr>
          <w:bCs/>
        </w:rPr>
        <w:t xml:space="preserve"> </w:t>
      </w:r>
    </w:p>
    <w:p w14:paraId="06A29292" w14:textId="77777777" w:rsidR="00934943" w:rsidRPr="00934943" w:rsidRDefault="00934943" w:rsidP="00934943">
      <w:pPr>
        <w:rPr>
          <w:bCs/>
        </w:rPr>
      </w:pPr>
      <w:r w:rsidRPr="00934943">
        <w:rPr>
          <w:bCs/>
        </w:rPr>
        <w:t>Индексация страховых пенсий с 1 января 2026 года</w:t>
      </w:r>
    </w:p>
    <w:p w14:paraId="25DDA004" w14:textId="77777777" w:rsidR="00934943" w:rsidRPr="00934943" w:rsidRDefault="00934943" w:rsidP="00934943">
      <w:pPr>
        <w:rPr>
          <w:bCs/>
        </w:rPr>
      </w:pPr>
      <w:r w:rsidRPr="00934943">
        <w:rPr>
          <w:bCs/>
        </w:rPr>
        <w:t>В 2026 году страховые пенсии в России были проиндексированы на 7,6%.</w:t>
      </w:r>
    </w:p>
    <w:p w14:paraId="42507D0A" w14:textId="77777777" w:rsidR="00934943" w:rsidRPr="00934943" w:rsidRDefault="00934943" w:rsidP="00934943">
      <w:pPr>
        <w:rPr>
          <w:bCs/>
        </w:rPr>
      </w:pPr>
      <w:r w:rsidRPr="00934943">
        <w:rPr>
          <w:bCs/>
        </w:rPr>
        <w:t>Это повышение коснулось всех получателей страховых пенсий (по старости,</w:t>
      </w:r>
    </w:p>
    <w:p w14:paraId="24D9BC54" w14:textId="77777777" w:rsidR="00934943" w:rsidRPr="00934943" w:rsidRDefault="00934943" w:rsidP="00934943">
      <w:pPr>
        <w:rPr>
          <w:bCs/>
        </w:rPr>
      </w:pPr>
      <w:r w:rsidRPr="00934943">
        <w:rPr>
          <w:bCs/>
        </w:rPr>
        <w:t>инвалидности и потере кормильца) - как работающих, так и неработающих.</w:t>
      </w:r>
    </w:p>
    <w:p w14:paraId="501AB83C" w14:textId="77777777" w:rsidR="00934943" w:rsidRPr="00934943" w:rsidRDefault="00934943" w:rsidP="00934943">
      <w:pPr>
        <w:rPr>
          <w:bCs/>
        </w:rPr>
      </w:pPr>
      <w:r w:rsidRPr="00934943">
        <w:rPr>
          <w:bCs/>
        </w:rPr>
        <w:t>Индексация проведена единовременно с 1 января, а не в два этапа (в феврале и апреле), как было ранее.</w:t>
      </w:r>
    </w:p>
    <w:p w14:paraId="2C1AA7D8" w14:textId="77777777" w:rsidR="00934943" w:rsidRPr="00934943" w:rsidRDefault="00934943" w:rsidP="00934943">
      <w:pPr>
        <w:rPr>
          <w:bCs/>
        </w:rPr>
      </w:pPr>
      <w:r w:rsidRPr="00934943">
        <w:rPr>
          <w:bCs/>
        </w:rPr>
        <w:t xml:space="preserve">В результате индексации были установлены следующие значения:  </w:t>
      </w:r>
    </w:p>
    <w:p w14:paraId="15A5DF57" w14:textId="77777777" w:rsidR="00934943" w:rsidRPr="00934943" w:rsidRDefault="00934943" w:rsidP="007E0707">
      <w:pPr>
        <w:numPr>
          <w:ilvl w:val="0"/>
          <w:numId w:val="4"/>
        </w:numPr>
        <w:rPr>
          <w:bCs/>
        </w:rPr>
      </w:pPr>
      <w:r w:rsidRPr="00934943">
        <w:rPr>
          <w:bCs/>
        </w:rPr>
        <w:t xml:space="preserve">Стоимость одного пенсионного коэффициента (ИПК, пенсионный балл): 156,76 р. (в 2025 году - 145,69 р.). </w:t>
      </w:r>
    </w:p>
    <w:p w14:paraId="1775C63A" w14:textId="77777777" w:rsidR="00934943" w:rsidRPr="00934943" w:rsidRDefault="00934943" w:rsidP="007E0707">
      <w:pPr>
        <w:numPr>
          <w:ilvl w:val="0"/>
          <w:numId w:val="4"/>
        </w:numPr>
        <w:rPr>
          <w:bCs/>
        </w:rPr>
      </w:pPr>
      <w:r w:rsidRPr="00934943">
        <w:rPr>
          <w:bCs/>
        </w:rPr>
        <w:t xml:space="preserve">Размер фиксированной выплаты: 9 584,69 р. (в 2025 году - 8 907,70 р.). </w:t>
      </w:r>
    </w:p>
    <w:p w14:paraId="1C426CB3" w14:textId="77777777" w:rsidR="00934943" w:rsidRPr="00934943" w:rsidRDefault="00934943" w:rsidP="00934943">
      <w:pPr>
        <w:rPr>
          <w:bCs/>
        </w:rPr>
      </w:pPr>
      <w:r w:rsidRPr="00934943">
        <w:rPr>
          <w:bCs/>
        </w:rPr>
        <w:t>Формула для расчета страховой пенсии по старости:</w:t>
      </w:r>
    </w:p>
    <w:p w14:paraId="3B50C966" w14:textId="77777777" w:rsidR="00934943" w:rsidRPr="00934943" w:rsidRDefault="00934943" w:rsidP="00934943">
      <w:pPr>
        <w:rPr>
          <w:bCs/>
        </w:rPr>
      </w:pPr>
      <w:r w:rsidRPr="00934943">
        <w:rPr>
          <w:bCs/>
        </w:rPr>
        <w:lastRenderedPageBreak/>
        <w:t>Страховая пенсия = (количество накопленных ИПК Ч 156,76 р.) + 9 584,69 р.</w:t>
      </w:r>
    </w:p>
    <w:p w14:paraId="254B14A4" w14:textId="77777777" w:rsidR="00934943" w:rsidRPr="00934943" w:rsidRDefault="00934943" w:rsidP="00934943">
      <w:pPr>
        <w:rPr>
          <w:bCs/>
        </w:rPr>
      </w:pPr>
      <w:r w:rsidRPr="00934943">
        <w:rPr>
          <w:bCs/>
        </w:rPr>
        <w:t>Пример: Если у пенсионера накоплено 100 пенсионных баллов, его пенсия в 2026 году составит:</w:t>
      </w:r>
    </w:p>
    <w:p w14:paraId="4C638F19" w14:textId="77777777" w:rsidR="00934943" w:rsidRPr="00934943" w:rsidRDefault="00934943" w:rsidP="00934943">
      <w:pPr>
        <w:rPr>
          <w:bCs/>
        </w:rPr>
      </w:pPr>
      <w:r w:rsidRPr="00934943">
        <w:rPr>
          <w:bCs/>
        </w:rPr>
        <w:t xml:space="preserve">100 баллов Ч 156,76 р. + 9 584,69 р. = 25 260,69 </w:t>
      </w:r>
      <w:proofErr w:type="gramStart"/>
      <w:r w:rsidRPr="00934943">
        <w:rPr>
          <w:bCs/>
        </w:rPr>
        <w:t>р..</w:t>
      </w:r>
      <w:proofErr w:type="gramEnd"/>
    </w:p>
    <w:p w14:paraId="2275A2C7" w14:textId="77777777" w:rsidR="00934943" w:rsidRPr="00934943" w:rsidRDefault="00934943" w:rsidP="00934943">
      <w:pPr>
        <w:rPr>
          <w:bCs/>
        </w:rPr>
      </w:pPr>
      <w:r w:rsidRPr="00934943">
        <w:rPr>
          <w:bCs/>
        </w:rPr>
        <w:t>Таблица: Сравнение показателей 2026 года с 2025 годом</w:t>
      </w:r>
    </w:p>
    <w:tbl>
      <w:tblPr>
        <w:tblW w:w="0" w:type="auto"/>
        <w:tblLook w:val="04A0" w:firstRow="1" w:lastRow="0" w:firstColumn="1" w:lastColumn="0" w:noHBand="0" w:noVBand="1"/>
      </w:tblPr>
      <w:tblGrid>
        <w:gridCol w:w="3924"/>
        <w:gridCol w:w="1197"/>
        <w:gridCol w:w="1197"/>
        <w:gridCol w:w="2753"/>
      </w:tblGrid>
      <w:tr w:rsidR="00934943" w:rsidRPr="00934943" w14:paraId="059D43C9" w14:textId="77777777" w:rsidTr="005D330C">
        <w:tc>
          <w:tcPr>
            <w:tcW w:w="0" w:type="auto"/>
          </w:tcPr>
          <w:p w14:paraId="15F266F7" w14:textId="77777777" w:rsidR="00934943" w:rsidRPr="00934943" w:rsidRDefault="00934943" w:rsidP="00934943">
            <w:pPr>
              <w:rPr>
                <w:bCs/>
              </w:rPr>
            </w:pPr>
            <w:r w:rsidRPr="00934943">
              <w:rPr>
                <w:bCs/>
              </w:rPr>
              <w:t xml:space="preserve">   </w:t>
            </w:r>
          </w:p>
          <w:p w14:paraId="0F64CDD4" w14:textId="77777777" w:rsidR="00934943" w:rsidRPr="00934943" w:rsidRDefault="00934943" w:rsidP="00934943">
            <w:pPr>
              <w:rPr>
                <w:bCs/>
              </w:rPr>
            </w:pPr>
            <w:r w:rsidRPr="00934943">
              <w:rPr>
                <w:bCs/>
              </w:rPr>
              <w:t xml:space="preserve">Параметр </w:t>
            </w:r>
          </w:p>
        </w:tc>
        <w:tc>
          <w:tcPr>
            <w:tcW w:w="0" w:type="auto"/>
          </w:tcPr>
          <w:p w14:paraId="2938E50E" w14:textId="77777777" w:rsidR="00934943" w:rsidRPr="00934943" w:rsidRDefault="00934943" w:rsidP="00934943">
            <w:pPr>
              <w:rPr>
                <w:bCs/>
              </w:rPr>
            </w:pPr>
            <w:r w:rsidRPr="00934943">
              <w:rPr>
                <w:bCs/>
              </w:rPr>
              <w:t xml:space="preserve">   </w:t>
            </w:r>
          </w:p>
          <w:p w14:paraId="06B815EB" w14:textId="77777777" w:rsidR="00934943" w:rsidRPr="00934943" w:rsidRDefault="00934943" w:rsidP="00934943">
            <w:pPr>
              <w:rPr>
                <w:bCs/>
              </w:rPr>
            </w:pPr>
            <w:r w:rsidRPr="00934943">
              <w:rPr>
                <w:bCs/>
              </w:rPr>
              <w:t xml:space="preserve">2025 год </w:t>
            </w:r>
          </w:p>
        </w:tc>
        <w:tc>
          <w:tcPr>
            <w:tcW w:w="0" w:type="auto"/>
          </w:tcPr>
          <w:p w14:paraId="5F2D84F4" w14:textId="77777777" w:rsidR="00934943" w:rsidRPr="00934943" w:rsidRDefault="00934943" w:rsidP="00934943">
            <w:pPr>
              <w:rPr>
                <w:bCs/>
              </w:rPr>
            </w:pPr>
            <w:r w:rsidRPr="00934943">
              <w:rPr>
                <w:bCs/>
              </w:rPr>
              <w:t xml:space="preserve">   </w:t>
            </w:r>
          </w:p>
          <w:p w14:paraId="70526166" w14:textId="77777777" w:rsidR="00934943" w:rsidRPr="00934943" w:rsidRDefault="00934943" w:rsidP="00934943">
            <w:pPr>
              <w:rPr>
                <w:bCs/>
              </w:rPr>
            </w:pPr>
            <w:r w:rsidRPr="00934943">
              <w:rPr>
                <w:bCs/>
              </w:rPr>
              <w:t xml:space="preserve">2026 год </w:t>
            </w:r>
          </w:p>
        </w:tc>
        <w:tc>
          <w:tcPr>
            <w:tcW w:w="0" w:type="auto"/>
          </w:tcPr>
          <w:p w14:paraId="236F8150" w14:textId="77777777" w:rsidR="00934943" w:rsidRPr="00934943" w:rsidRDefault="00934943" w:rsidP="00934943">
            <w:pPr>
              <w:rPr>
                <w:bCs/>
              </w:rPr>
            </w:pPr>
            <w:r w:rsidRPr="00934943">
              <w:rPr>
                <w:bCs/>
              </w:rPr>
              <w:t xml:space="preserve">   </w:t>
            </w:r>
          </w:p>
          <w:p w14:paraId="07C0AC43" w14:textId="77777777" w:rsidR="00934943" w:rsidRPr="00934943" w:rsidRDefault="00934943" w:rsidP="00934943">
            <w:pPr>
              <w:rPr>
                <w:bCs/>
              </w:rPr>
            </w:pPr>
            <w:r w:rsidRPr="00934943">
              <w:rPr>
                <w:bCs/>
              </w:rPr>
              <w:t xml:space="preserve">Изменение </w:t>
            </w:r>
          </w:p>
        </w:tc>
      </w:tr>
      <w:tr w:rsidR="00934943" w:rsidRPr="00934943" w14:paraId="4ADBAF2B" w14:textId="77777777" w:rsidTr="005D330C">
        <w:tc>
          <w:tcPr>
            <w:tcW w:w="0" w:type="auto"/>
          </w:tcPr>
          <w:p w14:paraId="7D3E2765" w14:textId="77777777" w:rsidR="00934943" w:rsidRPr="00934943" w:rsidRDefault="00934943" w:rsidP="00934943">
            <w:pPr>
              <w:rPr>
                <w:bCs/>
              </w:rPr>
            </w:pPr>
            <w:r w:rsidRPr="00934943">
              <w:rPr>
                <w:bCs/>
              </w:rPr>
              <w:t xml:space="preserve">    </w:t>
            </w:r>
          </w:p>
          <w:p w14:paraId="547A426E" w14:textId="77777777" w:rsidR="00934943" w:rsidRPr="00934943" w:rsidRDefault="00934943" w:rsidP="00934943">
            <w:pPr>
              <w:rPr>
                <w:bCs/>
              </w:rPr>
            </w:pPr>
            <w:r w:rsidRPr="00934943">
              <w:rPr>
                <w:bCs/>
              </w:rPr>
              <w:t xml:space="preserve">Стоимость ИПК (балла) </w:t>
            </w:r>
          </w:p>
        </w:tc>
        <w:tc>
          <w:tcPr>
            <w:tcW w:w="0" w:type="auto"/>
          </w:tcPr>
          <w:p w14:paraId="71534FA6" w14:textId="77777777" w:rsidR="00934943" w:rsidRPr="00934943" w:rsidRDefault="00934943" w:rsidP="00934943">
            <w:pPr>
              <w:rPr>
                <w:bCs/>
              </w:rPr>
            </w:pPr>
            <w:r w:rsidRPr="00934943">
              <w:rPr>
                <w:bCs/>
              </w:rPr>
              <w:t xml:space="preserve">   </w:t>
            </w:r>
          </w:p>
          <w:p w14:paraId="24237D68" w14:textId="77777777" w:rsidR="00934943" w:rsidRPr="00934943" w:rsidRDefault="00934943" w:rsidP="00934943">
            <w:pPr>
              <w:rPr>
                <w:bCs/>
              </w:rPr>
            </w:pPr>
            <w:r w:rsidRPr="00934943">
              <w:rPr>
                <w:bCs/>
              </w:rPr>
              <w:t xml:space="preserve">145,69 р </w:t>
            </w:r>
          </w:p>
        </w:tc>
        <w:tc>
          <w:tcPr>
            <w:tcW w:w="0" w:type="auto"/>
          </w:tcPr>
          <w:p w14:paraId="008EBA0E" w14:textId="77777777" w:rsidR="00934943" w:rsidRPr="00934943" w:rsidRDefault="00934943" w:rsidP="00934943">
            <w:pPr>
              <w:rPr>
                <w:bCs/>
              </w:rPr>
            </w:pPr>
            <w:r w:rsidRPr="00934943">
              <w:rPr>
                <w:bCs/>
              </w:rPr>
              <w:t xml:space="preserve">   </w:t>
            </w:r>
          </w:p>
          <w:p w14:paraId="7E845232" w14:textId="77777777" w:rsidR="00934943" w:rsidRPr="00934943" w:rsidRDefault="00934943" w:rsidP="00934943">
            <w:pPr>
              <w:rPr>
                <w:bCs/>
              </w:rPr>
            </w:pPr>
            <w:r w:rsidRPr="00934943">
              <w:rPr>
                <w:bCs/>
              </w:rPr>
              <w:t xml:space="preserve">156,76 р </w:t>
            </w:r>
          </w:p>
        </w:tc>
        <w:tc>
          <w:tcPr>
            <w:tcW w:w="0" w:type="auto"/>
          </w:tcPr>
          <w:p w14:paraId="35524153" w14:textId="77777777" w:rsidR="00934943" w:rsidRPr="00934943" w:rsidRDefault="00934943" w:rsidP="00934943">
            <w:pPr>
              <w:rPr>
                <w:bCs/>
              </w:rPr>
            </w:pPr>
            <w:r w:rsidRPr="00934943">
              <w:rPr>
                <w:bCs/>
              </w:rPr>
              <w:t xml:space="preserve">   </w:t>
            </w:r>
          </w:p>
          <w:p w14:paraId="2FA0E771" w14:textId="77777777" w:rsidR="00934943" w:rsidRPr="00934943" w:rsidRDefault="00934943" w:rsidP="00934943">
            <w:pPr>
              <w:rPr>
                <w:bCs/>
              </w:rPr>
            </w:pPr>
            <w:r w:rsidRPr="00934943">
              <w:rPr>
                <w:bCs/>
              </w:rPr>
              <w:t xml:space="preserve">+7,6% </w:t>
            </w:r>
          </w:p>
        </w:tc>
      </w:tr>
      <w:tr w:rsidR="00934943" w:rsidRPr="00934943" w14:paraId="44E9390E" w14:textId="77777777" w:rsidTr="005D330C">
        <w:tc>
          <w:tcPr>
            <w:tcW w:w="0" w:type="auto"/>
          </w:tcPr>
          <w:p w14:paraId="68DBEBA5" w14:textId="77777777" w:rsidR="00934943" w:rsidRPr="00934943" w:rsidRDefault="00934943" w:rsidP="00934943">
            <w:pPr>
              <w:rPr>
                <w:bCs/>
              </w:rPr>
            </w:pPr>
            <w:r w:rsidRPr="00934943">
              <w:rPr>
                <w:bCs/>
              </w:rPr>
              <w:t xml:space="preserve">    </w:t>
            </w:r>
          </w:p>
          <w:p w14:paraId="57EC0FC7" w14:textId="77777777" w:rsidR="00934943" w:rsidRPr="00934943" w:rsidRDefault="00934943" w:rsidP="00934943">
            <w:pPr>
              <w:rPr>
                <w:bCs/>
              </w:rPr>
            </w:pPr>
            <w:r w:rsidRPr="00934943">
              <w:rPr>
                <w:bCs/>
              </w:rPr>
              <w:t xml:space="preserve">Фиксированная выплата </w:t>
            </w:r>
          </w:p>
        </w:tc>
        <w:tc>
          <w:tcPr>
            <w:tcW w:w="0" w:type="auto"/>
          </w:tcPr>
          <w:p w14:paraId="16262248" w14:textId="77777777" w:rsidR="00934943" w:rsidRPr="00934943" w:rsidRDefault="00934943" w:rsidP="00934943">
            <w:pPr>
              <w:rPr>
                <w:bCs/>
              </w:rPr>
            </w:pPr>
            <w:r w:rsidRPr="00934943">
              <w:rPr>
                <w:bCs/>
              </w:rPr>
              <w:t xml:space="preserve">   </w:t>
            </w:r>
          </w:p>
          <w:p w14:paraId="4FFDE797" w14:textId="77777777" w:rsidR="00934943" w:rsidRPr="00934943" w:rsidRDefault="00934943" w:rsidP="00934943">
            <w:pPr>
              <w:rPr>
                <w:bCs/>
              </w:rPr>
            </w:pPr>
            <w:r w:rsidRPr="00934943">
              <w:rPr>
                <w:bCs/>
              </w:rPr>
              <w:t xml:space="preserve">8 907,70 р </w:t>
            </w:r>
          </w:p>
        </w:tc>
        <w:tc>
          <w:tcPr>
            <w:tcW w:w="0" w:type="auto"/>
          </w:tcPr>
          <w:p w14:paraId="5AAA77FA" w14:textId="77777777" w:rsidR="00934943" w:rsidRPr="00934943" w:rsidRDefault="00934943" w:rsidP="00934943">
            <w:pPr>
              <w:rPr>
                <w:bCs/>
              </w:rPr>
            </w:pPr>
            <w:r w:rsidRPr="00934943">
              <w:rPr>
                <w:bCs/>
              </w:rPr>
              <w:t xml:space="preserve">   </w:t>
            </w:r>
          </w:p>
          <w:p w14:paraId="58C98FC7" w14:textId="77777777" w:rsidR="00934943" w:rsidRPr="00934943" w:rsidRDefault="00934943" w:rsidP="00934943">
            <w:pPr>
              <w:rPr>
                <w:bCs/>
              </w:rPr>
            </w:pPr>
            <w:r w:rsidRPr="00934943">
              <w:rPr>
                <w:bCs/>
              </w:rPr>
              <w:t xml:space="preserve">9 584,69 р </w:t>
            </w:r>
          </w:p>
        </w:tc>
        <w:tc>
          <w:tcPr>
            <w:tcW w:w="0" w:type="auto"/>
          </w:tcPr>
          <w:p w14:paraId="479DBCF4" w14:textId="77777777" w:rsidR="00934943" w:rsidRPr="00934943" w:rsidRDefault="00934943" w:rsidP="00934943">
            <w:pPr>
              <w:rPr>
                <w:bCs/>
              </w:rPr>
            </w:pPr>
            <w:r w:rsidRPr="00934943">
              <w:rPr>
                <w:bCs/>
              </w:rPr>
              <w:t xml:space="preserve">   </w:t>
            </w:r>
          </w:p>
          <w:p w14:paraId="0966B98E" w14:textId="77777777" w:rsidR="00934943" w:rsidRPr="00934943" w:rsidRDefault="00934943" w:rsidP="00934943">
            <w:pPr>
              <w:rPr>
                <w:bCs/>
              </w:rPr>
            </w:pPr>
            <w:r w:rsidRPr="00934943">
              <w:rPr>
                <w:bCs/>
              </w:rPr>
              <w:t xml:space="preserve">+7,6% </w:t>
            </w:r>
          </w:p>
        </w:tc>
      </w:tr>
      <w:tr w:rsidR="00934943" w:rsidRPr="00934943" w14:paraId="443C258A" w14:textId="77777777" w:rsidTr="005D330C">
        <w:tc>
          <w:tcPr>
            <w:tcW w:w="0" w:type="auto"/>
          </w:tcPr>
          <w:p w14:paraId="423E97F7" w14:textId="77777777" w:rsidR="00934943" w:rsidRPr="00934943" w:rsidRDefault="00934943" w:rsidP="00934943">
            <w:pPr>
              <w:rPr>
                <w:bCs/>
              </w:rPr>
            </w:pPr>
            <w:r w:rsidRPr="00934943">
              <w:rPr>
                <w:bCs/>
              </w:rPr>
              <w:t xml:space="preserve">    </w:t>
            </w:r>
          </w:p>
          <w:p w14:paraId="7658BC50" w14:textId="77777777" w:rsidR="00934943" w:rsidRPr="00934943" w:rsidRDefault="00934943" w:rsidP="00934943">
            <w:pPr>
              <w:rPr>
                <w:bCs/>
              </w:rPr>
            </w:pPr>
            <w:r w:rsidRPr="00934943">
              <w:rPr>
                <w:bCs/>
              </w:rPr>
              <w:t xml:space="preserve">Средняя страховая пенсия по старости </w:t>
            </w:r>
          </w:p>
        </w:tc>
        <w:tc>
          <w:tcPr>
            <w:tcW w:w="0" w:type="auto"/>
          </w:tcPr>
          <w:p w14:paraId="453D443F" w14:textId="77777777" w:rsidR="00934943" w:rsidRPr="00934943" w:rsidRDefault="00934943" w:rsidP="00934943">
            <w:pPr>
              <w:rPr>
                <w:bCs/>
              </w:rPr>
            </w:pPr>
            <w:r w:rsidRPr="00934943">
              <w:rPr>
                <w:bCs/>
              </w:rPr>
              <w:t xml:space="preserve">   </w:t>
            </w:r>
          </w:p>
          <w:p w14:paraId="5A6FF00A" w14:textId="77777777" w:rsidR="00934943" w:rsidRPr="00934943" w:rsidRDefault="00934943" w:rsidP="00934943">
            <w:pPr>
              <w:rPr>
                <w:bCs/>
              </w:rPr>
            </w:pPr>
            <w:r w:rsidRPr="00934943">
              <w:rPr>
                <w:bCs/>
              </w:rPr>
              <w:t xml:space="preserve">~25 100 р </w:t>
            </w:r>
          </w:p>
        </w:tc>
        <w:tc>
          <w:tcPr>
            <w:tcW w:w="0" w:type="auto"/>
          </w:tcPr>
          <w:p w14:paraId="13589098" w14:textId="77777777" w:rsidR="00934943" w:rsidRPr="00934943" w:rsidRDefault="00934943" w:rsidP="00934943">
            <w:pPr>
              <w:rPr>
                <w:bCs/>
              </w:rPr>
            </w:pPr>
            <w:r w:rsidRPr="00934943">
              <w:rPr>
                <w:bCs/>
              </w:rPr>
              <w:t xml:space="preserve">   </w:t>
            </w:r>
          </w:p>
          <w:p w14:paraId="47AFCC58" w14:textId="77777777" w:rsidR="00934943" w:rsidRPr="00934943" w:rsidRDefault="00934943" w:rsidP="00934943">
            <w:pPr>
              <w:rPr>
                <w:bCs/>
              </w:rPr>
            </w:pPr>
            <w:r w:rsidRPr="00934943">
              <w:rPr>
                <w:bCs/>
              </w:rPr>
              <w:t xml:space="preserve">~27 000 р </w:t>
            </w:r>
          </w:p>
        </w:tc>
        <w:tc>
          <w:tcPr>
            <w:tcW w:w="0" w:type="auto"/>
          </w:tcPr>
          <w:p w14:paraId="3E3F1D7E" w14:textId="77777777" w:rsidR="00934943" w:rsidRPr="00934943" w:rsidRDefault="00934943" w:rsidP="00934943">
            <w:pPr>
              <w:rPr>
                <w:bCs/>
              </w:rPr>
            </w:pPr>
            <w:r w:rsidRPr="00934943">
              <w:rPr>
                <w:bCs/>
              </w:rPr>
              <w:t xml:space="preserve">   </w:t>
            </w:r>
          </w:p>
          <w:p w14:paraId="165B363B" w14:textId="77777777" w:rsidR="00934943" w:rsidRPr="00934943" w:rsidRDefault="00934943" w:rsidP="00934943">
            <w:pPr>
              <w:rPr>
                <w:bCs/>
              </w:rPr>
            </w:pPr>
            <w:r w:rsidRPr="00934943">
              <w:rPr>
                <w:bCs/>
              </w:rPr>
              <w:t xml:space="preserve">+7,6% (прибавка ~1 900 р) </w:t>
            </w:r>
          </w:p>
        </w:tc>
      </w:tr>
    </w:tbl>
    <w:p w14:paraId="5278EA23" w14:textId="77777777" w:rsidR="00934943" w:rsidRPr="00934943" w:rsidRDefault="00934943" w:rsidP="00934943">
      <w:pPr>
        <w:rPr>
          <w:bCs/>
        </w:rPr>
      </w:pPr>
      <w:r w:rsidRPr="00934943">
        <w:rPr>
          <w:bCs/>
        </w:rPr>
        <w:t xml:space="preserve"> </w:t>
      </w:r>
    </w:p>
    <w:p w14:paraId="03BB13BD" w14:textId="77777777" w:rsidR="00934943" w:rsidRPr="00934943" w:rsidRDefault="00934943" w:rsidP="00934943">
      <w:pPr>
        <w:rPr>
          <w:bCs/>
        </w:rPr>
      </w:pPr>
      <w:r w:rsidRPr="00934943">
        <w:rPr>
          <w:bCs/>
        </w:rPr>
        <w:t>Повышение пенсии неработающим пенсионерам в 2026 году</w:t>
      </w:r>
    </w:p>
    <w:p w14:paraId="3AF0F707" w14:textId="77777777" w:rsidR="00934943" w:rsidRPr="00934943" w:rsidRDefault="00934943" w:rsidP="00934943">
      <w:pPr>
        <w:rPr>
          <w:bCs/>
        </w:rPr>
      </w:pPr>
      <w:r w:rsidRPr="00934943">
        <w:rPr>
          <w:bCs/>
        </w:rPr>
        <w:t>С 1 января 2026 года страховые пенсии были проиндексированы на 7,6%.</w:t>
      </w:r>
    </w:p>
    <w:p w14:paraId="49419851" w14:textId="77777777" w:rsidR="00934943" w:rsidRPr="00934943" w:rsidRDefault="00934943" w:rsidP="00934943">
      <w:pPr>
        <w:rPr>
          <w:bCs/>
        </w:rPr>
      </w:pPr>
      <w:r w:rsidRPr="00934943">
        <w:rPr>
          <w:bCs/>
        </w:rPr>
        <w:t>Это единовременное повышение коснулось как неработающих, так и работающих пенсионеров.</w:t>
      </w:r>
    </w:p>
    <w:p w14:paraId="747D2DEB" w14:textId="77777777" w:rsidR="00934943" w:rsidRPr="00934943" w:rsidRDefault="00934943" w:rsidP="00934943">
      <w:pPr>
        <w:rPr>
          <w:bCs/>
        </w:rPr>
      </w:pPr>
      <w:r w:rsidRPr="00934943">
        <w:rPr>
          <w:bCs/>
        </w:rPr>
        <w:t>В результате индексации средний размер страховой пенсии по старости вырос почти на 2 тысячи рублей и достиг примерно 27 100 рублей.</w:t>
      </w:r>
    </w:p>
    <w:p w14:paraId="0157900E" w14:textId="77777777" w:rsidR="00934943" w:rsidRPr="00934943" w:rsidRDefault="00934943" w:rsidP="00934943">
      <w:pPr>
        <w:rPr>
          <w:bCs/>
        </w:rPr>
      </w:pPr>
      <w:r w:rsidRPr="00934943">
        <w:rPr>
          <w:bCs/>
        </w:rPr>
        <w:t>Государство гарантирует неработающему пенсионеру, что его общий доход (пенсия + социальная доплата) не может быть ниже прожиточного минимума пенсионера (ПМП). В 2026 году федеральный ПМП составляет 16 288 рублей. Этот показатель является базовым ориентиром. Однако для каждого региона установлен свой прожиточный минимум, который может как превышать федеральный уровень, так и быть ниже его. В последнем случае пенсионеру назначается федеральная социальная доплата (ФСД), а если региональный ПМП выше федерального - региональная социальная доплата (РСД).</w:t>
      </w:r>
    </w:p>
    <w:p w14:paraId="173E09FB" w14:textId="77777777" w:rsidR="00934943" w:rsidRPr="00934943" w:rsidRDefault="00934943" w:rsidP="00934943">
      <w:pPr>
        <w:rPr>
          <w:bCs/>
        </w:rPr>
      </w:pPr>
      <w:r w:rsidRPr="00934943">
        <w:rPr>
          <w:bCs/>
        </w:rPr>
        <w:t>Ниже представлена таблица с размерами прожиточного минимума пенсионера по некоторым регионам. Это значение, по сути, является минимальной гарантированной пенсией для неработающего пенсионера в субъекте РФ.</w:t>
      </w:r>
    </w:p>
    <w:p w14:paraId="4211B20F" w14:textId="77777777" w:rsidR="00934943" w:rsidRPr="00934943" w:rsidRDefault="00934943" w:rsidP="00934943">
      <w:pPr>
        <w:rPr>
          <w:bCs/>
        </w:rPr>
      </w:pPr>
      <w:r w:rsidRPr="00934943">
        <w:rPr>
          <w:bCs/>
        </w:rPr>
        <w:t>Размеры ПМП по регионам</w:t>
      </w:r>
    </w:p>
    <w:tbl>
      <w:tblPr>
        <w:tblW w:w="0" w:type="auto"/>
        <w:tblLook w:val="04A0" w:firstRow="1" w:lastRow="0" w:firstColumn="1" w:lastColumn="0" w:noHBand="0" w:noVBand="1"/>
      </w:tblPr>
      <w:tblGrid>
        <w:gridCol w:w="2477"/>
        <w:gridCol w:w="2378"/>
        <w:gridCol w:w="2652"/>
      </w:tblGrid>
      <w:tr w:rsidR="00934943" w:rsidRPr="00934943" w14:paraId="2CB64691" w14:textId="77777777" w:rsidTr="005D330C">
        <w:tc>
          <w:tcPr>
            <w:tcW w:w="0" w:type="auto"/>
          </w:tcPr>
          <w:p w14:paraId="3BE8C08E" w14:textId="77777777" w:rsidR="00934943" w:rsidRPr="00934943" w:rsidRDefault="00934943" w:rsidP="00934943">
            <w:pPr>
              <w:rPr>
                <w:bCs/>
              </w:rPr>
            </w:pPr>
            <w:r w:rsidRPr="00934943">
              <w:rPr>
                <w:bCs/>
              </w:rPr>
              <w:t xml:space="preserve">   </w:t>
            </w:r>
          </w:p>
          <w:p w14:paraId="6B2FD44F" w14:textId="77777777" w:rsidR="00934943" w:rsidRPr="00934943" w:rsidRDefault="00934943" w:rsidP="00934943">
            <w:pPr>
              <w:rPr>
                <w:bCs/>
              </w:rPr>
            </w:pPr>
            <w:r w:rsidRPr="00934943">
              <w:rPr>
                <w:bCs/>
              </w:rPr>
              <w:t xml:space="preserve">Федеральный округ </w:t>
            </w:r>
          </w:p>
        </w:tc>
        <w:tc>
          <w:tcPr>
            <w:tcW w:w="0" w:type="auto"/>
          </w:tcPr>
          <w:p w14:paraId="24F0DAE7" w14:textId="77777777" w:rsidR="00934943" w:rsidRPr="00934943" w:rsidRDefault="00934943" w:rsidP="00934943">
            <w:pPr>
              <w:rPr>
                <w:bCs/>
              </w:rPr>
            </w:pPr>
            <w:r w:rsidRPr="00934943">
              <w:rPr>
                <w:bCs/>
              </w:rPr>
              <w:t xml:space="preserve">   </w:t>
            </w:r>
          </w:p>
          <w:p w14:paraId="470AA1AA" w14:textId="77777777" w:rsidR="00934943" w:rsidRPr="00934943" w:rsidRDefault="00934943" w:rsidP="00934943">
            <w:pPr>
              <w:rPr>
                <w:bCs/>
              </w:rPr>
            </w:pPr>
            <w:r w:rsidRPr="00934943">
              <w:rPr>
                <w:bCs/>
              </w:rPr>
              <w:t xml:space="preserve">Регион </w:t>
            </w:r>
          </w:p>
        </w:tc>
        <w:tc>
          <w:tcPr>
            <w:tcW w:w="0" w:type="auto"/>
          </w:tcPr>
          <w:p w14:paraId="7DE8D71D" w14:textId="77777777" w:rsidR="00934943" w:rsidRPr="00934943" w:rsidRDefault="00934943" w:rsidP="00934943">
            <w:pPr>
              <w:rPr>
                <w:bCs/>
              </w:rPr>
            </w:pPr>
            <w:r w:rsidRPr="00934943">
              <w:rPr>
                <w:bCs/>
              </w:rPr>
              <w:t xml:space="preserve">   </w:t>
            </w:r>
          </w:p>
          <w:p w14:paraId="68916400" w14:textId="77777777" w:rsidR="00934943" w:rsidRPr="00934943" w:rsidRDefault="00934943" w:rsidP="00934943">
            <w:pPr>
              <w:rPr>
                <w:bCs/>
              </w:rPr>
            </w:pPr>
            <w:r w:rsidRPr="00934943">
              <w:rPr>
                <w:bCs/>
              </w:rPr>
              <w:t xml:space="preserve">ПМП в 2026 году (руб.) </w:t>
            </w:r>
          </w:p>
        </w:tc>
      </w:tr>
      <w:tr w:rsidR="00934943" w:rsidRPr="00934943" w14:paraId="59BC31AA" w14:textId="77777777" w:rsidTr="005D330C">
        <w:tc>
          <w:tcPr>
            <w:tcW w:w="0" w:type="auto"/>
          </w:tcPr>
          <w:p w14:paraId="67BDF819" w14:textId="77777777" w:rsidR="00934943" w:rsidRPr="00934943" w:rsidRDefault="00934943" w:rsidP="00934943">
            <w:pPr>
              <w:rPr>
                <w:bCs/>
              </w:rPr>
            </w:pPr>
            <w:r w:rsidRPr="00934943">
              <w:rPr>
                <w:bCs/>
              </w:rPr>
              <w:t xml:space="preserve">    </w:t>
            </w:r>
          </w:p>
          <w:p w14:paraId="7DE3C599" w14:textId="77777777" w:rsidR="00934943" w:rsidRPr="00934943" w:rsidRDefault="00934943" w:rsidP="00934943">
            <w:pPr>
              <w:rPr>
                <w:bCs/>
              </w:rPr>
            </w:pPr>
            <w:r w:rsidRPr="00934943">
              <w:rPr>
                <w:bCs/>
              </w:rPr>
              <w:t xml:space="preserve">Центральный ФО </w:t>
            </w:r>
          </w:p>
        </w:tc>
        <w:tc>
          <w:tcPr>
            <w:tcW w:w="0" w:type="auto"/>
          </w:tcPr>
          <w:p w14:paraId="26207BB7" w14:textId="77777777" w:rsidR="00934943" w:rsidRPr="00934943" w:rsidRDefault="00934943" w:rsidP="00934943">
            <w:pPr>
              <w:rPr>
                <w:bCs/>
              </w:rPr>
            </w:pPr>
            <w:r w:rsidRPr="00934943">
              <w:rPr>
                <w:bCs/>
              </w:rPr>
              <w:t xml:space="preserve">   </w:t>
            </w:r>
          </w:p>
          <w:p w14:paraId="4736DBFE" w14:textId="77777777" w:rsidR="00934943" w:rsidRPr="00934943" w:rsidRDefault="00934943" w:rsidP="00934943">
            <w:pPr>
              <w:rPr>
                <w:bCs/>
              </w:rPr>
            </w:pPr>
            <w:r w:rsidRPr="00934943">
              <w:rPr>
                <w:bCs/>
              </w:rPr>
              <w:t xml:space="preserve">Москва </w:t>
            </w:r>
          </w:p>
        </w:tc>
        <w:tc>
          <w:tcPr>
            <w:tcW w:w="0" w:type="auto"/>
          </w:tcPr>
          <w:p w14:paraId="1EA2882D" w14:textId="77777777" w:rsidR="00934943" w:rsidRPr="00934943" w:rsidRDefault="00934943" w:rsidP="00934943">
            <w:pPr>
              <w:rPr>
                <w:bCs/>
              </w:rPr>
            </w:pPr>
            <w:r w:rsidRPr="00934943">
              <w:rPr>
                <w:bCs/>
              </w:rPr>
              <w:t xml:space="preserve">   </w:t>
            </w:r>
          </w:p>
          <w:p w14:paraId="5C4EE536" w14:textId="77777777" w:rsidR="00934943" w:rsidRPr="00934943" w:rsidRDefault="00934943" w:rsidP="00934943">
            <w:pPr>
              <w:rPr>
                <w:bCs/>
              </w:rPr>
            </w:pPr>
            <w:r w:rsidRPr="00934943">
              <w:rPr>
                <w:bCs/>
              </w:rPr>
              <w:t xml:space="preserve">18 971 </w:t>
            </w:r>
          </w:p>
        </w:tc>
      </w:tr>
      <w:tr w:rsidR="00934943" w:rsidRPr="00934943" w14:paraId="076ED508" w14:textId="77777777" w:rsidTr="005D330C">
        <w:tc>
          <w:tcPr>
            <w:tcW w:w="0" w:type="auto"/>
          </w:tcPr>
          <w:p w14:paraId="23CA39ED" w14:textId="77777777" w:rsidR="00934943" w:rsidRPr="00934943" w:rsidRDefault="00934943" w:rsidP="00934943">
            <w:pPr>
              <w:rPr>
                <w:bCs/>
              </w:rPr>
            </w:pPr>
            <w:r w:rsidRPr="00934943">
              <w:rPr>
                <w:bCs/>
              </w:rPr>
              <w:lastRenderedPageBreak/>
              <w:t xml:space="preserve">     </w:t>
            </w:r>
          </w:p>
        </w:tc>
        <w:tc>
          <w:tcPr>
            <w:tcW w:w="0" w:type="auto"/>
          </w:tcPr>
          <w:p w14:paraId="201CF38B" w14:textId="77777777" w:rsidR="00934943" w:rsidRPr="00934943" w:rsidRDefault="00934943" w:rsidP="00934943">
            <w:pPr>
              <w:rPr>
                <w:bCs/>
              </w:rPr>
            </w:pPr>
            <w:r w:rsidRPr="00934943">
              <w:rPr>
                <w:bCs/>
              </w:rPr>
              <w:t xml:space="preserve">   </w:t>
            </w:r>
          </w:p>
          <w:p w14:paraId="11B7E90D" w14:textId="77777777" w:rsidR="00934943" w:rsidRPr="00934943" w:rsidRDefault="00934943" w:rsidP="00934943">
            <w:pPr>
              <w:rPr>
                <w:bCs/>
              </w:rPr>
            </w:pPr>
            <w:r w:rsidRPr="00934943">
              <w:rPr>
                <w:bCs/>
              </w:rPr>
              <w:t xml:space="preserve">Московская область </w:t>
            </w:r>
          </w:p>
        </w:tc>
        <w:tc>
          <w:tcPr>
            <w:tcW w:w="0" w:type="auto"/>
          </w:tcPr>
          <w:p w14:paraId="57744B1F" w14:textId="77777777" w:rsidR="00934943" w:rsidRPr="00934943" w:rsidRDefault="00934943" w:rsidP="00934943">
            <w:pPr>
              <w:rPr>
                <w:bCs/>
              </w:rPr>
            </w:pPr>
            <w:r w:rsidRPr="00934943">
              <w:rPr>
                <w:bCs/>
              </w:rPr>
              <w:t xml:space="preserve">   </w:t>
            </w:r>
          </w:p>
          <w:p w14:paraId="2372D555" w14:textId="77777777" w:rsidR="00934943" w:rsidRPr="00934943" w:rsidRDefault="00934943" w:rsidP="00934943">
            <w:pPr>
              <w:rPr>
                <w:bCs/>
              </w:rPr>
            </w:pPr>
            <w:r w:rsidRPr="00934943">
              <w:rPr>
                <w:bCs/>
              </w:rPr>
              <w:t xml:space="preserve">17 446 </w:t>
            </w:r>
          </w:p>
        </w:tc>
      </w:tr>
      <w:tr w:rsidR="00934943" w:rsidRPr="00934943" w14:paraId="46FF48B4" w14:textId="77777777" w:rsidTr="005D330C">
        <w:tc>
          <w:tcPr>
            <w:tcW w:w="0" w:type="auto"/>
          </w:tcPr>
          <w:p w14:paraId="41EF3B65" w14:textId="77777777" w:rsidR="00934943" w:rsidRPr="00934943" w:rsidRDefault="00934943" w:rsidP="00934943">
            <w:pPr>
              <w:rPr>
                <w:bCs/>
              </w:rPr>
            </w:pPr>
            <w:r w:rsidRPr="00934943">
              <w:rPr>
                <w:bCs/>
              </w:rPr>
              <w:t xml:space="preserve">     </w:t>
            </w:r>
          </w:p>
        </w:tc>
        <w:tc>
          <w:tcPr>
            <w:tcW w:w="0" w:type="auto"/>
          </w:tcPr>
          <w:p w14:paraId="11C660F8" w14:textId="77777777" w:rsidR="00934943" w:rsidRPr="00934943" w:rsidRDefault="00934943" w:rsidP="00934943">
            <w:pPr>
              <w:rPr>
                <w:bCs/>
              </w:rPr>
            </w:pPr>
            <w:r w:rsidRPr="00934943">
              <w:rPr>
                <w:bCs/>
              </w:rPr>
              <w:t xml:space="preserve">   </w:t>
            </w:r>
          </w:p>
          <w:p w14:paraId="0282C451" w14:textId="77777777" w:rsidR="00934943" w:rsidRPr="00934943" w:rsidRDefault="00934943" w:rsidP="00934943">
            <w:pPr>
              <w:rPr>
                <w:bCs/>
              </w:rPr>
            </w:pPr>
            <w:r w:rsidRPr="00934943">
              <w:rPr>
                <w:bCs/>
              </w:rPr>
              <w:t xml:space="preserve">Брянская область </w:t>
            </w:r>
          </w:p>
        </w:tc>
        <w:tc>
          <w:tcPr>
            <w:tcW w:w="0" w:type="auto"/>
          </w:tcPr>
          <w:p w14:paraId="6DB21012" w14:textId="77777777" w:rsidR="00934943" w:rsidRPr="00934943" w:rsidRDefault="00934943" w:rsidP="00934943">
            <w:pPr>
              <w:rPr>
                <w:bCs/>
              </w:rPr>
            </w:pPr>
            <w:r w:rsidRPr="00934943">
              <w:rPr>
                <w:bCs/>
              </w:rPr>
              <w:t xml:space="preserve">   </w:t>
            </w:r>
          </w:p>
          <w:p w14:paraId="631F68AB" w14:textId="77777777" w:rsidR="00934943" w:rsidRPr="00934943" w:rsidRDefault="00934943" w:rsidP="00934943">
            <w:pPr>
              <w:rPr>
                <w:bCs/>
              </w:rPr>
            </w:pPr>
            <w:r w:rsidRPr="00934943">
              <w:rPr>
                <w:bCs/>
              </w:rPr>
              <w:t xml:space="preserve">14 985 </w:t>
            </w:r>
          </w:p>
        </w:tc>
      </w:tr>
      <w:tr w:rsidR="00934943" w:rsidRPr="00934943" w14:paraId="1271E72C" w14:textId="77777777" w:rsidTr="005D330C">
        <w:tc>
          <w:tcPr>
            <w:tcW w:w="0" w:type="auto"/>
          </w:tcPr>
          <w:p w14:paraId="4A950066" w14:textId="77777777" w:rsidR="00934943" w:rsidRPr="00934943" w:rsidRDefault="00934943" w:rsidP="00934943">
            <w:pPr>
              <w:rPr>
                <w:bCs/>
              </w:rPr>
            </w:pPr>
            <w:r w:rsidRPr="00934943">
              <w:rPr>
                <w:bCs/>
              </w:rPr>
              <w:t xml:space="preserve">     </w:t>
            </w:r>
          </w:p>
        </w:tc>
        <w:tc>
          <w:tcPr>
            <w:tcW w:w="0" w:type="auto"/>
          </w:tcPr>
          <w:p w14:paraId="513D2F2E" w14:textId="77777777" w:rsidR="00934943" w:rsidRPr="00934943" w:rsidRDefault="00934943" w:rsidP="00934943">
            <w:pPr>
              <w:rPr>
                <w:bCs/>
              </w:rPr>
            </w:pPr>
            <w:r w:rsidRPr="00934943">
              <w:rPr>
                <w:bCs/>
              </w:rPr>
              <w:t xml:space="preserve">   </w:t>
            </w:r>
          </w:p>
          <w:p w14:paraId="3347E7A8" w14:textId="77777777" w:rsidR="00934943" w:rsidRPr="00934943" w:rsidRDefault="00934943" w:rsidP="00934943">
            <w:pPr>
              <w:rPr>
                <w:bCs/>
              </w:rPr>
            </w:pPr>
            <w:r w:rsidRPr="00934943">
              <w:rPr>
                <w:bCs/>
              </w:rPr>
              <w:t xml:space="preserve">Липецкая область </w:t>
            </w:r>
          </w:p>
        </w:tc>
        <w:tc>
          <w:tcPr>
            <w:tcW w:w="0" w:type="auto"/>
          </w:tcPr>
          <w:p w14:paraId="688ED9BE" w14:textId="77777777" w:rsidR="00934943" w:rsidRPr="00934943" w:rsidRDefault="00934943" w:rsidP="00934943">
            <w:pPr>
              <w:rPr>
                <w:bCs/>
              </w:rPr>
            </w:pPr>
            <w:r w:rsidRPr="00934943">
              <w:rPr>
                <w:bCs/>
              </w:rPr>
              <w:t xml:space="preserve">   </w:t>
            </w:r>
          </w:p>
          <w:p w14:paraId="4B443353" w14:textId="77777777" w:rsidR="00934943" w:rsidRPr="00934943" w:rsidRDefault="00934943" w:rsidP="00934943">
            <w:pPr>
              <w:rPr>
                <w:bCs/>
              </w:rPr>
            </w:pPr>
            <w:r w:rsidRPr="00934943">
              <w:rPr>
                <w:bCs/>
              </w:rPr>
              <w:t xml:space="preserve">13 518 </w:t>
            </w:r>
          </w:p>
        </w:tc>
      </w:tr>
      <w:tr w:rsidR="00934943" w:rsidRPr="00934943" w14:paraId="73E4A57A" w14:textId="77777777" w:rsidTr="005D330C">
        <w:tc>
          <w:tcPr>
            <w:tcW w:w="0" w:type="auto"/>
          </w:tcPr>
          <w:p w14:paraId="36BE4BAA" w14:textId="77777777" w:rsidR="00934943" w:rsidRPr="00934943" w:rsidRDefault="00934943" w:rsidP="00934943">
            <w:pPr>
              <w:rPr>
                <w:bCs/>
              </w:rPr>
            </w:pPr>
            <w:r w:rsidRPr="00934943">
              <w:rPr>
                <w:bCs/>
              </w:rPr>
              <w:t xml:space="preserve">    </w:t>
            </w:r>
          </w:p>
          <w:p w14:paraId="3D6999F1" w14:textId="77777777" w:rsidR="00934943" w:rsidRPr="00934943" w:rsidRDefault="00934943" w:rsidP="00934943">
            <w:pPr>
              <w:rPr>
                <w:bCs/>
              </w:rPr>
            </w:pPr>
            <w:r w:rsidRPr="00934943">
              <w:rPr>
                <w:bCs/>
              </w:rPr>
              <w:t xml:space="preserve">Северо-Западный ФО </w:t>
            </w:r>
          </w:p>
        </w:tc>
        <w:tc>
          <w:tcPr>
            <w:tcW w:w="0" w:type="auto"/>
          </w:tcPr>
          <w:p w14:paraId="17437C95" w14:textId="77777777" w:rsidR="00934943" w:rsidRPr="00934943" w:rsidRDefault="00934943" w:rsidP="00934943">
            <w:pPr>
              <w:rPr>
                <w:bCs/>
              </w:rPr>
            </w:pPr>
            <w:r w:rsidRPr="00934943">
              <w:rPr>
                <w:bCs/>
              </w:rPr>
              <w:t xml:space="preserve">   </w:t>
            </w:r>
          </w:p>
          <w:p w14:paraId="130F254A" w14:textId="77777777" w:rsidR="00934943" w:rsidRPr="00934943" w:rsidRDefault="00934943" w:rsidP="00934943">
            <w:pPr>
              <w:rPr>
                <w:bCs/>
              </w:rPr>
            </w:pPr>
            <w:r w:rsidRPr="00934943">
              <w:rPr>
                <w:bCs/>
              </w:rPr>
              <w:t xml:space="preserve">г. Санкт-Петербург </w:t>
            </w:r>
          </w:p>
        </w:tc>
        <w:tc>
          <w:tcPr>
            <w:tcW w:w="0" w:type="auto"/>
          </w:tcPr>
          <w:p w14:paraId="47165476" w14:textId="77777777" w:rsidR="00934943" w:rsidRPr="00934943" w:rsidRDefault="00934943" w:rsidP="00934943">
            <w:pPr>
              <w:rPr>
                <w:bCs/>
              </w:rPr>
            </w:pPr>
            <w:r w:rsidRPr="00934943">
              <w:rPr>
                <w:bCs/>
              </w:rPr>
              <w:t xml:space="preserve">   </w:t>
            </w:r>
          </w:p>
          <w:p w14:paraId="3EB2FEC5" w14:textId="77777777" w:rsidR="00934943" w:rsidRPr="00934943" w:rsidRDefault="00934943" w:rsidP="00934943">
            <w:pPr>
              <w:rPr>
                <w:bCs/>
              </w:rPr>
            </w:pPr>
            <w:r w:rsidRPr="00934943">
              <w:rPr>
                <w:bCs/>
              </w:rPr>
              <w:t xml:space="preserve">17 754 </w:t>
            </w:r>
          </w:p>
        </w:tc>
      </w:tr>
      <w:tr w:rsidR="00934943" w:rsidRPr="00934943" w14:paraId="16011324" w14:textId="77777777" w:rsidTr="005D330C">
        <w:tc>
          <w:tcPr>
            <w:tcW w:w="0" w:type="auto"/>
          </w:tcPr>
          <w:p w14:paraId="25AD3853" w14:textId="77777777" w:rsidR="00934943" w:rsidRPr="00934943" w:rsidRDefault="00934943" w:rsidP="00934943">
            <w:pPr>
              <w:rPr>
                <w:bCs/>
              </w:rPr>
            </w:pPr>
            <w:r w:rsidRPr="00934943">
              <w:rPr>
                <w:bCs/>
              </w:rPr>
              <w:t xml:space="preserve">     </w:t>
            </w:r>
          </w:p>
        </w:tc>
        <w:tc>
          <w:tcPr>
            <w:tcW w:w="0" w:type="auto"/>
          </w:tcPr>
          <w:p w14:paraId="01569D80" w14:textId="77777777" w:rsidR="00934943" w:rsidRPr="00934943" w:rsidRDefault="00934943" w:rsidP="00934943">
            <w:pPr>
              <w:rPr>
                <w:bCs/>
              </w:rPr>
            </w:pPr>
            <w:r w:rsidRPr="00934943">
              <w:rPr>
                <w:bCs/>
              </w:rPr>
              <w:t xml:space="preserve">   </w:t>
            </w:r>
          </w:p>
          <w:p w14:paraId="72E4E6B4" w14:textId="77777777" w:rsidR="00934943" w:rsidRPr="00934943" w:rsidRDefault="00934943" w:rsidP="00934943">
            <w:pPr>
              <w:rPr>
                <w:bCs/>
              </w:rPr>
            </w:pPr>
            <w:r w:rsidRPr="00934943">
              <w:rPr>
                <w:bCs/>
              </w:rPr>
              <w:t xml:space="preserve">Ненецкий АО </w:t>
            </w:r>
          </w:p>
        </w:tc>
        <w:tc>
          <w:tcPr>
            <w:tcW w:w="0" w:type="auto"/>
          </w:tcPr>
          <w:p w14:paraId="527371DD" w14:textId="77777777" w:rsidR="00934943" w:rsidRPr="00934943" w:rsidRDefault="00934943" w:rsidP="00934943">
            <w:pPr>
              <w:rPr>
                <w:bCs/>
              </w:rPr>
            </w:pPr>
            <w:r w:rsidRPr="00934943">
              <w:rPr>
                <w:bCs/>
              </w:rPr>
              <w:t xml:space="preserve">   </w:t>
            </w:r>
          </w:p>
          <w:p w14:paraId="31E414DC" w14:textId="77777777" w:rsidR="00934943" w:rsidRPr="00934943" w:rsidRDefault="00934943" w:rsidP="00934943">
            <w:pPr>
              <w:rPr>
                <w:bCs/>
              </w:rPr>
            </w:pPr>
            <w:r w:rsidRPr="00934943">
              <w:rPr>
                <w:bCs/>
              </w:rPr>
              <w:t xml:space="preserve">26 712 </w:t>
            </w:r>
          </w:p>
        </w:tc>
      </w:tr>
      <w:tr w:rsidR="00934943" w:rsidRPr="00934943" w14:paraId="121552E3" w14:textId="77777777" w:rsidTr="005D330C">
        <w:tc>
          <w:tcPr>
            <w:tcW w:w="0" w:type="auto"/>
          </w:tcPr>
          <w:p w14:paraId="4248100A" w14:textId="77777777" w:rsidR="00934943" w:rsidRPr="00934943" w:rsidRDefault="00934943" w:rsidP="00934943">
            <w:pPr>
              <w:rPr>
                <w:bCs/>
              </w:rPr>
            </w:pPr>
            <w:r w:rsidRPr="00934943">
              <w:rPr>
                <w:bCs/>
              </w:rPr>
              <w:t xml:space="preserve">     </w:t>
            </w:r>
          </w:p>
        </w:tc>
        <w:tc>
          <w:tcPr>
            <w:tcW w:w="0" w:type="auto"/>
          </w:tcPr>
          <w:p w14:paraId="619C1FCE" w14:textId="77777777" w:rsidR="00934943" w:rsidRPr="00934943" w:rsidRDefault="00934943" w:rsidP="00934943">
            <w:pPr>
              <w:rPr>
                <w:bCs/>
              </w:rPr>
            </w:pPr>
            <w:r w:rsidRPr="00934943">
              <w:rPr>
                <w:bCs/>
              </w:rPr>
              <w:t xml:space="preserve">   </w:t>
            </w:r>
          </w:p>
          <w:p w14:paraId="3D7D0950" w14:textId="77777777" w:rsidR="00934943" w:rsidRPr="00934943" w:rsidRDefault="00934943" w:rsidP="00934943">
            <w:pPr>
              <w:rPr>
                <w:bCs/>
              </w:rPr>
            </w:pPr>
            <w:r w:rsidRPr="00934943">
              <w:rPr>
                <w:bCs/>
              </w:rPr>
              <w:t xml:space="preserve">Мурманская область </w:t>
            </w:r>
          </w:p>
        </w:tc>
        <w:tc>
          <w:tcPr>
            <w:tcW w:w="0" w:type="auto"/>
          </w:tcPr>
          <w:p w14:paraId="00DB15FD" w14:textId="77777777" w:rsidR="00934943" w:rsidRPr="00934943" w:rsidRDefault="00934943" w:rsidP="00934943">
            <w:pPr>
              <w:rPr>
                <w:bCs/>
              </w:rPr>
            </w:pPr>
            <w:r w:rsidRPr="00934943">
              <w:rPr>
                <w:bCs/>
              </w:rPr>
              <w:t xml:space="preserve">   </w:t>
            </w:r>
          </w:p>
          <w:p w14:paraId="6FE728CE" w14:textId="77777777" w:rsidR="00934943" w:rsidRPr="00934943" w:rsidRDefault="00934943" w:rsidP="00934943">
            <w:pPr>
              <w:rPr>
                <w:bCs/>
              </w:rPr>
            </w:pPr>
            <w:r w:rsidRPr="00934943">
              <w:rPr>
                <w:bCs/>
              </w:rPr>
              <w:t xml:space="preserve">22 709 </w:t>
            </w:r>
          </w:p>
        </w:tc>
      </w:tr>
      <w:tr w:rsidR="00934943" w:rsidRPr="00934943" w14:paraId="3A809AB3" w14:textId="77777777" w:rsidTr="005D330C">
        <w:tc>
          <w:tcPr>
            <w:tcW w:w="0" w:type="auto"/>
          </w:tcPr>
          <w:p w14:paraId="57198AA2" w14:textId="77777777" w:rsidR="00934943" w:rsidRPr="00934943" w:rsidRDefault="00934943" w:rsidP="00934943">
            <w:pPr>
              <w:rPr>
                <w:bCs/>
              </w:rPr>
            </w:pPr>
            <w:r w:rsidRPr="00934943">
              <w:rPr>
                <w:bCs/>
              </w:rPr>
              <w:t xml:space="preserve">    </w:t>
            </w:r>
          </w:p>
          <w:p w14:paraId="09E83D39" w14:textId="77777777" w:rsidR="00934943" w:rsidRPr="00934943" w:rsidRDefault="00934943" w:rsidP="00934943">
            <w:pPr>
              <w:rPr>
                <w:bCs/>
              </w:rPr>
            </w:pPr>
            <w:r w:rsidRPr="00934943">
              <w:rPr>
                <w:bCs/>
              </w:rPr>
              <w:t xml:space="preserve">Южный ФО </w:t>
            </w:r>
          </w:p>
        </w:tc>
        <w:tc>
          <w:tcPr>
            <w:tcW w:w="0" w:type="auto"/>
          </w:tcPr>
          <w:p w14:paraId="2D817B6A" w14:textId="77777777" w:rsidR="00934943" w:rsidRPr="00934943" w:rsidRDefault="00934943" w:rsidP="00934943">
            <w:pPr>
              <w:rPr>
                <w:bCs/>
              </w:rPr>
            </w:pPr>
            <w:r w:rsidRPr="00934943">
              <w:rPr>
                <w:bCs/>
              </w:rPr>
              <w:t xml:space="preserve">   </w:t>
            </w:r>
          </w:p>
          <w:p w14:paraId="5B6864D4" w14:textId="77777777" w:rsidR="00934943" w:rsidRPr="00934943" w:rsidRDefault="00934943" w:rsidP="00934943">
            <w:pPr>
              <w:rPr>
                <w:bCs/>
              </w:rPr>
            </w:pPr>
            <w:r w:rsidRPr="00934943">
              <w:rPr>
                <w:bCs/>
              </w:rPr>
              <w:t xml:space="preserve">Краснодарский край </w:t>
            </w:r>
          </w:p>
        </w:tc>
        <w:tc>
          <w:tcPr>
            <w:tcW w:w="0" w:type="auto"/>
          </w:tcPr>
          <w:p w14:paraId="4EF0F241" w14:textId="77777777" w:rsidR="00934943" w:rsidRPr="00934943" w:rsidRDefault="00934943" w:rsidP="00934943">
            <w:pPr>
              <w:rPr>
                <w:bCs/>
              </w:rPr>
            </w:pPr>
            <w:r w:rsidRPr="00934943">
              <w:rPr>
                <w:bCs/>
              </w:rPr>
              <w:t xml:space="preserve">   </w:t>
            </w:r>
          </w:p>
          <w:p w14:paraId="0C8A8E45" w14:textId="77777777" w:rsidR="00934943" w:rsidRPr="00934943" w:rsidRDefault="00934943" w:rsidP="00934943">
            <w:pPr>
              <w:rPr>
                <w:bCs/>
              </w:rPr>
            </w:pPr>
            <w:r w:rsidRPr="00934943">
              <w:rPr>
                <w:bCs/>
              </w:rPr>
              <w:t xml:space="preserve">15 636 </w:t>
            </w:r>
          </w:p>
        </w:tc>
      </w:tr>
      <w:tr w:rsidR="00934943" w:rsidRPr="00934943" w14:paraId="14046A0E" w14:textId="77777777" w:rsidTr="005D330C">
        <w:tc>
          <w:tcPr>
            <w:tcW w:w="0" w:type="auto"/>
          </w:tcPr>
          <w:p w14:paraId="72BB9041" w14:textId="77777777" w:rsidR="00934943" w:rsidRPr="00934943" w:rsidRDefault="00934943" w:rsidP="00934943">
            <w:pPr>
              <w:rPr>
                <w:bCs/>
              </w:rPr>
            </w:pPr>
            <w:r w:rsidRPr="00934943">
              <w:rPr>
                <w:bCs/>
              </w:rPr>
              <w:t xml:space="preserve">     </w:t>
            </w:r>
          </w:p>
        </w:tc>
        <w:tc>
          <w:tcPr>
            <w:tcW w:w="0" w:type="auto"/>
          </w:tcPr>
          <w:p w14:paraId="2099F58B" w14:textId="77777777" w:rsidR="00934943" w:rsidRPr="00934943" w:rsidRDefault="00934943" w:rsidP="00934943">
            <w:pPr>
              <w:rPr>
                <w:bCs/>
              </w:rPr>
            </w:pPr>
            <w:r w:rsidRPr="00934943">
              <w:rPr>
                <w:bCs/>
              </w:rPr>
              <w:t xml:space="preserve">   </w:t>
            </w:r>
          </w:p>
          <w:p w14:paraId="4D6D8693" w14:textId="77777777" w:rsidR="00934943" w:rsidRPr="00934943" w:rsidRDefault="00934943" w:rsidP="00934943">
            <w:pPr>
              <w:rPr>
                <w:bCs/>
              </w:rPr>
            </w:pPr>
            <w:r w:rsidRPr="00934943">
              <w:rPr>
                <w:bCs/>
              </w:rPr>
              <w:t xml:space="preserve">Севастополь </w:t>
            </w:r>
          </w:p>
        </w:tc>
        <w:tc>
          <w:tcPr>
            <w:tcW w:w="0" w:type="auto"/>
          </w:tcPr>
          <w:p w14:paraId="7DD08E44" w14:textId="77777777" w:rsidR="00934943" w:rsidRPr="00934943" w:rsidRDefault="00934943" w:rsidP="00934943">
            <w:pPr>
              <w:rPr>
                <w:bCs/>
              </w:rPr>
            </w:pPr>
            <w:r w:rsidRPr="00934943">
              <w:rPr>
                <w:bCs/>
              </w:rPr>
              <w:t xml:space="preserve">   </w:t>
            </w:r>
          </w:p>
          <w:p w14:paraId="44EEB0E0" w14:textId="77777777" w:rsidR="00934943" w:rsidRPr="00934943" w:rsidRDefault="00934943" w:rsidP="00934943">
            <w:pPr>
              <w:rPr>
                <w:bCs/>
              </w:rPr>
            </w:pPr>
            <w:r w:rsidRPr="00934943">
              <w:rPr>
                <w:bCs/>
              </w:rPr>
              <w:t xml:space="preserve">16 613 </w:t>
            </w:r>
          </w:p>
        </w:tc>
      </w:tr>
      <w:tr w:rsidR="00934943" w:rsidRPr="00934943" w14:paraId="3D57CA95" w14:textId="77777777" w:rsidTr="005D330C">
        <w:tc>
          <w:tcPr>
            <w:tcW w:w="0" w:type="auto"/>
          </w:tcPr>
          <w:p w14:paraId="0865450D" w14:textId="77777777" w:rsidR="00934943" w:rsidRPr="00934943" w:rsidRDefault="00934943" w:rsidP="00934943">
            <w:pPr>
              <w:rPr>
                <w:bCs/>
              </w:rPr>
            </w:pPr>
            <w:r w:rsidRPr="00934943">
              <w:rPr>
                <w:bCs/>
              </w:rPr>
              <w:t xml:space="preserve">    </w:t>
            </w:r>
          </w:p>
          <w:p w14:paraId="3016AC69" w14:textId="77777777" w:rsidR="00934943" w:rsidRPr="00934943" w:rsidRDefault="00934943" w:rsidP="00934943">
            <w:pPr>
              <w:rPr>
                <w:bCs/>
              </w:rPr>
            </w:pPr>
            <w:r w:rsidRPr="00934943">
              <w:rPr>
                <w:bCs/>
              </w:rPr>
              <w:t xml:space="preserve">Дальневосточный ФО </w:t>
            </w:r>
          </w:p>
        </w:tc>
        <w:tc>
          <w:tcPr>
            <w:tcW w:w="0" w:type="auto"/>
          </w:tcPr>
          <w:p w14:paraId="70E103D2" w14:textId="77777777" w:rsidR="00934943" w:rsidRPr="00934943" w:rsidRDefault="00934943" w:rsidP="00934943">
            <w:pPr>
              <w:rPr>
                <w:bCs/>
              </w:rPr>
            </w:pPr>
            <w:r w:rsidRPr="00934943">
              <w:rPr>
                <w:bCs/>
              </w:rPr>
              <w:t xml:space="preserve">   </w:t>
            </w:r>
          </w:p>
          <w:p w14:paraId="035C7AAA" w14:textId="77777777" w:rsidR="00934943" w:rsidRPr="00934943" w:rsidRDefault="00934943" w:rsidP="00934943">
            <w:pPr>
              <w:rPr>
                <w:bCs/>
              </w:rPr>
            </w:pPr>
            <w:r w:rsidRPr="00934943">
              <w:rPr>
                <w:bCs/>
              </w:rPr>
              <w:t xml:space="preserve">Чукотский АО </w:t>
            </w:r>
          </w:p>
        </w:tc>
        <w:tc>
          <w:tcPr>
            <w:tcW w:w="0" w:type="auto"/>
          </w:tcPr>
          <w:p w14:paraId="0DDA8A7A" w14:textId="77777777" w:rsidR="00934943" w:rsidRPr="00934943" w:rsidRDefault="00934943" w:rsidP="00934943">
            <w:pPr>
              <w:rPr>
                <w:bCs/>
              </w:rPr>
            </w:pPr>
            <w:r w:rsidRPr="00934943">
              <w:rPr>
                <w:bCs/>
              </w:rPr>
              <w:t xml:space="preserve">   </w:t>
            </w:r>
          </w:p>
          <w:p w14:paraId="13FF1F13" w14:textId="77777777" w:rsidR="00934943" w:rsidRPr="00934943" w:rsidRDefault="00934943" w:rsidP="00934943">
            <w:pPr>
              <w:rPr>
                <w:bCs/>
              </w:rPr>
            </w:pPr>
            <w:r w:rsidRPr="00934943">
              <w:rPr>
                <w:bCs/>
              </w:rPr>
              <w:t xml:space="preserve">42 511 </w:t>
            </w:r>
          </w:p>
        </w:tc>
      </w:tr>
      <w:tr w:rsidR="00934943" w:rsidRPr="00934943" w14:paraId="49665F09" w14:textId="77777777" w:rsidTr="005D330C">
        <w:tc>
          <w:tcPr>
            <w:tcW w:w="0" w:type="auto"/>
          </w:tcPr>
          <w:p w14:paraId="6C03962F" w14:textId="77777777" w:rsidR="00934943" w:rsidRPr="00934943" w:rsidRDefault="00934943" w:rsidP="00934943">
            <w:pPr>
              <w:rPr>
                <w:bCs/>
              </w:rPr>
            </w:pPr>
            <w:r w:rsidRPr="00934943">
              <w:rPr>
                <w:bCs/>
              </w:rPr>
              <w:t xml:space="preserve">     </w:t>
            </w:r>
          </w:p>
        </w:tc>
        <w:tc>
          <w:tcPr>
            <w:tcW w:w="0" w:type="auto"/>
          </w:tcPr>
          <w:p w14:paraId="60A58408" w14:textId="77777777" w:rsidR="00934943" w:rsidRPr="00934943" w:rsidRDefault="00934943" w:rsidP="00934943">
            <w:pPr>
              <w:rPr>
                <w:bCs/>
              </w:rPr>
            </w:pPr>
            <w:r w:rsidRPr="00934943">
              <w:rPr>
                <w:bCs/>
              </w:rPr>
              <w:t xml:space="preserve">   </w:t>
            </w:r>
          </w:p>
          <w:p w14:paraId="48C70398" w14:textId="77777777" w:rsidR="00934943" w:rsidRPr="00934943" w:rsidRDefault="00934943" w:rsidP="00934943">
            <w:pPr>
              <w:rPr>
                <w:bCs/>
              </w:rPr>
            </w:pPr>
            <w:r w:rsidRPr="00934943">
              <w:rPr>
                <w:bCs/>
              </w:rPr>
              <w:t xml:space="preserve">Камчатский край </w:t>
            </w:r>
          </w:p>
        </w:tc>
        <w:tc>
          <w:tcPr>
            <w:tcW w:w="0" w:type="auto"/>
          </w:tcPr>
          <w:p w14:paraId="15E1AC26" w14:textId="77777777" w:rsidR="00934943" w:rsidRPr="00934943" w:rsidRDefault="00934943" w:rsidP="00934943">
            <w:pPr>
              <w:rPr>
                <w:bCs/>
              </w:rPr>
            </w:pPr>
            <w:r w:rsidRPr="00934943">
              <w:rPr>
                <w:bCs/>
              </w:rPr>
              <w:t xml:space="preserve">   </w:t>
            </w:r>
          </w:p>
          <w:p w14:paraId="0D95DDB0" w14:textId="77777777" w:rsidR="00934943" w:rsidRPr="00934943" w:rsidRDefault="00934943" w:rsidP="00934943">
            <w:pPr>
              <w:rPr>
                <w:bCs/>
              </w:rPr>
            </w:pPr>
            <w:r w:rsidRPr="00934943">
              <w:rPr>
                <w:bCs/>
              </w:rPr>
              <w:t xml:space="preserve">28 666 </w:t>
            </w:r>
          </w:p>
        </w:tc>
      </w:tr>
      <w:tr w:rsidR="00934943" w:rsidRPr="00934943" w14:paraId="50D07401" w14:textId="77777777" w:rsidTr="005D330C">
        <w:tc>
          <w:tcPr>
            <w:tcW w:w="0" w:type="auto"/>
          </w:tcPr>
          <w:p w14:paraId="7758BBA6" w14:textId="77777777" w:rsidR="00934943" w:rsidRPr="00934943" w:rsidRDefault="00934943" w:rsidP="00934943">
            <w:pPr>
              <w:rPr>
                <w:bCs/>
              </w:rPr>
            </w:pPr>
            <w:r w:rsidRPr="00934943">
              <w:rPr>
                <w:bCs/>
              </w:rPr>
              <w:t xml:space="preserve">     </w:t>
            </w:r>
          </w:p>
        </w:tc>
        <w:tc>
          <w:tcPr>
            <w:tcW w:w="0" w:type="auto"/>
          </w:tcPr>
          <w:p w14:paraId="2223D847" w14:textId="77777777" w:rsidR="00934943" w:rsidRPr="00934943" w:rsidRDefault="00934943" w:rsidP="00934943">
            <w:pPr>
              <w:rPr>
                <w:bCs/>
              </w:rPr>
            </w:pPr>
            <w:r w:rsidRPr="00934943">
              <w:rPr>
                <w:bCs/>
              </w:rPr>
              <w:t xml:space="preserve">   </w:t>
            </w:r>
          </w:p>
          <w:p w14:paraId="542CD0C4" w14:textId="77777777" w:rsidR="00934943" w:rsidRPr="00934943" w:rsidRDefault="00934943" w:rsidP="00934943">
            <w:pPr>
              <w:rPr>
                <w:bCs/>
              </w:rPr>
            </w:pPr>
            <w:r w:rsidRPr="00934943">
              <w:rPr>
                <w:bCs/>
              </w:rPr>
              <w:t xml:space="preserve">Приморский край </w:t>
            </w:r>
          </w:p>
        </w:tc>
        <w:tc>
          <w:tcPr>
            <w:tcW w:w="0" w:type="auto"/>
          </w:tcPr>
          <w:p w14:paraId="5651D927" w14:textId="77777777" w:rsidR="00934943" w:rsidRPr="00934943" w:rsidRDefault="00934943" w:rsidP="00934943">
            <w:pPr>
              <w:rPr>
                <w:bCs/>
              </w:rPr>
            </w:pPr>
            <w:r w:rsidRPr="00934943">
              <w:rPr>
                <w:bCs/>
              </w:rPr>
              <w:t xml:space="preserve">   </w:t>
            </w:r>
          </w:p>
          <w:p w14:paraId="1D0480DE" w14:textId="77777777" w:rsidR="00934943" w:rsidRPr="00934943" w:rsidRDefault="00934943" w:rsidP="00934943">
            <w:pPr>
              <w:rPr>
                <w:bCs/>
              </w:rPr>
            </w:pPr>
            <w:r w:rsidRPr="00934943">
              <w:rPr>
                <w:bCs/>
              </w:rPr>
              <w:t xml:space="preserve">19 382 </w:t>
            </w:r>
          </w:p>
        </w:tc>
      </w:tr>
      <w:tr w:rsidR="00934943" w:rsidRPr="00934943" w14:paraId="5FBDC142" w14:textId="77777777" w:rsidTr="005D330C">
        <w:tc>
          <w:tcPr>
            <w:tcW w:w="0" w:type="auto"/>
          </w:tcPr>
          <w:p w14:paraId="67FF1C68" w14:textId="77777777" w:rsidR="00934943" w:rsidRPr="00934943" w:rsidRDefault="00934943" w:rsidP="00934943">
            <w:pPr>
              <w:rPr>
                <w:bCs/>
              </w:rPr>
            </w:pPr>
            <w:r w:rsidRPr="00934943">
              <w:rPr>
                <w:bCs/>
              </w:rPr>
              <w:t xml:space="preserve">    </w:t>
            </w:r>
          </w:p>
          <w:p w14:paraId="40F1BE03" w14:textId="77777777" w:rsidR="00934943" w:rsidRPr="00934943" w:rsidRDefault="00934943" w:rsidP="00934943">
            <w:pPr>
              <w:rPr>
                <w:bCs/>
              </w:rPr>
            </w:pPr>
            <w:r w:rsidRPr="00934943">
              <w:rPr>
                <w:bCs/>
              </w:rPr>
              <w:t xml:space="preserve">Уральский ФО </w:t>
            </w:r>
          </w:p>
        </w:tc>
        <w:tc>
          <w:tcPr>
            <w:tcW w:w="0" w:type="auto"/>
          </w:tcPr>
          <w:p w14:paraId="15135913" w14:textId="77777777" w:rsidR="00934943" w:rsidRPr="00934943" w:rsidRDefault="00934943" w:rsidP="00934943">
            <w:pPr>
              <w:rPr>
                <w:bCs/>
              </w:rPr>
            </w:pPr>
            <w:r w:rsidRPr="00934943">
              <w:rPr>
                <w:bCs/>
              </w:rPr>
              <w:t xml:space="preserve">   </w:t>
            </w:r>
          </w:p>
          <w:p w14:paraId="224CFB88" w14:textId="77777777" w:rsidR="00934943" w:rsidRPr="00934943" w:rsidRDefault="00934943" w:rsidP="00934943">
            <w:pPr>
              <w:rPr>
                <w:bCs/>
              </w:rPr>
            </w:pPr>
            <w:r w:rsidRPr="00934943">
              <w:rPr>
                <w:bCs/>
              </w:rPr>
              <w:t xml:space="preserve">Ямало-Ненецкий АО </w:t>
            </w:r>
          </w:p>
        </w:tc>
        <w:tc>
          <w:tcPr>
            <w:tcW w:w="0" w:type="auto"/>
          </w:tcPr>
          <w:p w14:paraId="7E5A4AC6" w14:textId="77777777" w:rsidR="00934943" w:rsidRPr="00934943" w:rsidRDefault="00934943" w:rsidP="00934943">
            <w:pPr>
              <w:rPr>
                <w:bCs/>
              </w:rPr>
            </w:pPr>
            <w:r w:rsidRPr="00934943">
              <w:rPr>
                <w:bCs/>
              </w:rPr>
              <w:t xml:space="preserve">   </w:t>
            </w:r>
          </w:p>
          <w:p w14:paraId="68F37AE0" w14:textId="77777777" w:rsidR="00934943" w:rsidRPr="00934943" w:rsidRDefault="00934943" w:rsidP="00934943">
            <w:pPr>
              <w:rPr>
                <w:bCs/>
              </w:rPr>
            </w:pPr>
            <w:r w:rsidRPr="00934943">
              <w:rPr>
                <w:bCs/>
              </w:rPr>
              <w:t xml:space="preserve">22 314 </w:t>
            </w:r>
          </w:p>
        </w:tc>
      </w:tr>
      <w:tr w:rsidR="00934943" w:rsidRPr="00934943" w14:paraId="470ABAF5" w14:textId="77777777" w:rsidTr="005D330C">
        <w:tc>
          <w:tcPr>
            <w:tcW w:w="0" w:type="auto"/>
          </w:tcPr>
          <w:p w14:paraId="0DABF1AC" w14:textId="77777777" w:rsidR="00934943" w:rsidRPr="00934943" w:rsidRDefault="00934943" w:rsidP="00934943">
            <w:pPr>
              <w:rPr>
                <w:bCs/>
              </w:rPr>
            </w:pPr>
            <w:r w:rsidRPr="00934943">
              <w:rPr>
                <w:bCs/>
              </w:rPr>
              <w:t xml:space="preserve">     </w:t>
            </w:r>
          </w:p>
        </w:tc>
        <w:tc>
          <w:tcPr>
            <w:tcW w:w="0" w:type="auto"/>
          </w:tcPr>
          <w:p w14:paraId="18630E28" w14:textId="77777777" w:rsidR="00934943" w:rsidRPr="00934943" w:rsidRDefault="00934943" w:rsidP="00934943">
            <w:pPr>
              <w:rPr>
                <w:bCs/>
              </w:rPr>
            </w:pPr>
            <w:r w:rsidRPr="00934943">
              <w:rPr>
                <w:bCs/>
              </w:rPr>
              <w:t xml:space="preserve">   </w:t>
            </w:r>
          </w:p>
          <w:p w14:paraId="2B22D0A0" w14:textId="77777777" w:rsidR="00934943" w:rsidRPr="00934943" w:rsidRDefault="00934943" w:rsidP="00934943">
            <w:pPr>
              <w:rPr>
                <w:bCs/>
              </w:rPr>
            </w:pPr>
            <w:r w:rsidRPr="00934943">
              <w:rPr>
                <w:bCs/>
              </w:rPr>
              <w:t xml:space="preserve">Челябинская область </w:t>
            </w:r>
          </w:p>
        </w:tc>
        <w:tc>
          <w:tcPr>
            <w:tcW w:w="0" w:type="auto"/>
          </w:tcPr>
          <w:p w14:paraId="71AA5786" w14:textId="77777777" w:rsidR="00934943" w:rsidRPr="00934943" w:rsidRDefault="00934943" w:rsidP="00934943">
            <w:pPr>
              <w:rPr>
                <w:bCs/>
              </w:rPr>
            </w:pPr>
            <w:r w:rsidRPr="00934943">
              <w:rPr>
                <w:bCs/>
              </w:rPr>
              <w:t xml:space="preserve">   </w:t>
            </w:r>
          </w:p>
          <w:p w14:paraId="2EECA1DF" w14:textId="77777777" w:rsidR="00934943" w:rsidRPr="00934943" w:rsidRDefault="00934943" w:rsidP="00934943">
            <w:pPr>
              <w:rPr>
                <w:bCs/>
              </w:rPr>
            </w:pPr>
            <w:r w:rsidRPr="00934943">
              <w:rPr>
                <w:bCs/>
              </w:rPr>
              <w:t xml:space="preserve">14 985 </w:t>
            </w:r>
          </w:p>
        </w:tc>
      </w:tr>
    </w:tbl>
    <w:p w14:paraId="01B325C5" w14:textId="77777777" w:rsidR="00934943" w:rsidRPr="00934943" w:rsidRDefault="00934943" w:rsidP="00934943">
      <w:pPr>
        <w:rPr>
          <w:bCs/>
        </w:rPr>
      </w:pPr>
      <w:r w:rsidRPr="00934943">
        <w:rPr>
          <w:bCs/>
        </w:rPr>
        <w:t xml:space="preserve"> </w:t>
      </w:r>
    </w:p>
    <w:p w14:paraId="50BCA519" w14:textId="77777777" w:rsidR="00934943" w:rsidRPr="00934943" w:rsidRDefault="00934943" w:rsidP="00934943">
      <w:pPr>
        <w:rPr>
          <w:bCs/>
        </w:rPr>
      </w:pPr>
      <w:r w:rsidRPr="00934943">
        <w:rPr>
          <w:bCs/>
        </w:rPr>
        <w:t>Показатели в таблице - это не средняя пенсия, а прожиточный минимум пенсионера. Именно до этой суммы будет доведен доход неработающего пенсионера, если его страховая пенсия окажется ниже данного порога. Наиболее низкие значения ПМП зафиксированы в Липецкой, Тамбовской областях и некоторых регионах Поволжья, а самые высокие - в районах Крайнего Севера и Дальнего Востока.</w:t>
      </w:r>
    </w:p>
    <w:p w14:paraId="70168234" w14:textId="77777777" w:rsidR="00934943" w:rsidRPr="00934943" w:rsidRDefault="00934943" w:rsidP="00934943">
      <w:pPr>
        <w:rPr>
          <w:bCs/>
        </w:rPr>
      </w:pPr>
      <w:r w:rsidRPr="00934943">
        <w:rPr>
          <w:bCs/>
        </w:rPr>
        <w:t xml:space="preserve">Надежные решения для бухгалтеров по учету и отчетности. В Системе Главбух - только актуальные рекомендации экспертов ФСН, СФР, </w:t>
      </w:r>
      <w:proofErr w:type="spellStart"/>
      <w:r w:rsidRPr="00934943">
        <w:rPr>
          <w:bCs/>
        </w:rPr>
        <w:t>Роструда</w:t>
      </w:r>
      <w:proofErr w:type="spellEnd"/>
      <w:r w:rsidRPr="00934943">
        <w:rPr>
          <w:bCs/>
        </w:rPr>
        <w:t xml:space="preserve"> и других ведомств. Шаблоны документов, инструкции и ответы на главные вопросы бухгалтеров - все в одном месте. </w:t>
      </w:r>
      <w:r w:rsidRPr="00934943">
        <w:rPr>
          <w:bCs/>
        </w:rPr>
        <w:lastRenderedPageBreak/>
        <w:t>Чтобы получить доступ к Системе, активируйте гостевой доступ. Он бесплатный и действует только 3 дня!</w:t>
      </w:r>
    </w:p>
    <w:p w14:paraId="2A8DF8BB" w14:textId="77777777" w:rsidR="00934943" w:rsidRPr="00934943" w:rsidRDefault="00934943" w:rsidP="00934943">
      <w:pPr>
        <w:rPr>
          <w:bCs/>
        </w:rPr>
      </w:pPr>
      <w:r w:rsidRPr="00934943">
        <w:rPr>
          <w:bCs/>
        </w:rPr>
        <w:t>Ваш доступ к Системе, чтобы узнать больше</w:t>
      </w:r>
    </w:p>
    <w:p w14:paraId="238BF0BB" w14:textId="77777777" w:rsidR="00934943" w:rsidRPr="00934943" w:rsidRDefault="00934943" w:rsidP="00934943">
      <w:pPr>
        <w:rPr>
          <w:bCs/>
        </w:rPr>
      </w:pPr>
      <w:r w:rsidRPr="00934943">
        <w:rPr>
          <w:bCs/>
        </w:rPr>
        <w:t>Индексация пенсии работающим пенсионерам в 2026 году</w:t>
      </w:r>
    </w:p>
    <w:p w14:paraId="4A9F04C2" w14:textId="77777777" w:rsidR="00934943" w:rsidRPr="00934943" w:rsidRDefault="00934943" w:rsidP="00934943">
      <w:pPr>
        <w:rPr>
          <w:bCs/>
        </w:rPr>
      </w:pPr>
      <w:r w:rsidRPr="00934943">
        <w:rPr>
          <w:bCs/>
        </w:rPr>
        <w:t xml:space="preserve">С 1 августа 2026 года Социальный фонд России (СФР) проводит ежегодный </w:t>
      </w:r>
      <w:proofErr w:type="spellStart"/>
      <w:r w:rsidRPr="00934943">
        <w:rPr>
          <w:bCs/>
        </w:rPr>
        <w:t>беззаявительный</w:t>
      </w:r>
      <w:proofErr w:type="spellEnd"/>
      <w:r w:rsidRPr="00934943">
        <w:rPr>
          <w:bCs/>
        </w:rPr>
        <w:t xml:space="preserve"> перерасчёт страховых пенсий для работающих пенсионеров. Это означает, что пенсионеру не нужно писать заявление или лично обращаться в клиентскую службу - перерасчёт делается автоматически на основании данных о страховых взносах, которые работодатели уплатили за него в 2025 году.</w:t>
      </w:r>
    </w:p>
    <w:p w14:paraId="5186639D" w14:textId="77777777" w:rsidR="00934943" w:rsidRPr="00934943" w:rsidRDefault="00934943" w:rsidP="00934943">
      <w:pPr>
        <w:rPr>
          <w:bCs/>
        </w:rPr>
      </w:pPr>
      <w:r w:rsidRPr="00934943">
        <w:rPr>
          <w:bCs/>
        </w:rPr>
        <w:t>В отличие от январской индексации (которая была единым процентом 7,6%), августовская прибавка индивидуальна и зависит от размера официальной заработной платы пенсионера в прошлом году.</w:t>
      </w:r>
    </w:p>
    <w:p w14:paraId="2BA84F69" w14:textId="77777777" w:rsidR="00934943" w:rsidRPr="00934943" w:rsidRDefault="00934943" w:rsidP="00934943">
      <w:pPr>
        <w:rPr>
          <w:bCs/>
        </w:rPr>
      </w:pPr>
      <w:r w:rsidRPr="00934943">
        <w:rPr>
          <w:bCs/>
        </w:rPr>
        <w:t>Законом установлено ограничение: при перерасчёте работающему пенсионеру могут добавить не более трёх индивидуальных пенсионных коэффициентов (ИПК) за год, даже если фактически их накоплено больше.</w:t>
      </w:r>
    </w:p>
    <w:p w14:paraId="72FB2CA8" w14:textId="77777777" w:rsidR="00934943" w:rsidRPr="00934943" w:rsidRDefault="00934943" w:rsidP="00934943">
      <w:pPr>
        <w:rPr>
          <w:bCs/>
        </w:rPr>
      </w:pPr>
      <w:r w:rsidRPr="00934943">
        <w:rPr>
          <w:bCs/>
        </w:rPr>
        <w:t xml:space="preserve">В 2026 году стоимость одного пенсионного балла составляет 156,76 </w:t>
      </w:r>
      <w:proofErr w:type="gramStart"/>
      <w:r w:rsidRPr="00934943">
        <w:rPr>
          <w:bCs/>
        </w:rPr>
        <w:t>р .</w:t>
      </w:r>
      <w:proofErr w:type="gramEnd"/>
      <w:r w:rsidRPr="00934943">
        <w:rPr>
          <w:bCs/>
        </w:rPr>
        <w:t xml:space="preserve"> Поэтому максимальная прибавка к пенсии с 1 августа равна:</w:t>
      </w:r>
    </w:p>
    <w:p w14:paraId="28ED2E1B" w14:textId="77777777" w:rsidR="00934943" w:rsidRPr="00934943" w:rsidRDefault="00934943" w:rsidP="00934943">
      <w:pPr>
        <w:rPr>
          <w:bCs/>
        </w:rPr>
      </w:pPr>
      <w:r w:rsidRPr="00934943">
        <w:rPr>
          <w:bCs/>
        </w:rPr>
        <w:t>3 ИПК Ч 156,76 р. = 470,28 р</w:t>
      </w:r>
    </w:p>
    <w:p w14:paraId="2E0E8C10" w14:textId="77777777" w:rsidR="00934943" w:rsidRPr="00934943" w:rsidRDefault="00934943" w:rsidP="00934943">
      <w:pPr>
        <w:rPr>
          <w:bCs/>
        </w:rPr>
      </w:pPr>
      <w:r w:rsidRPr="00934943">
        <w:rPr>
          <w:bCs/>
        </w:rPr>
        <w:t>Чтобы получить максимальную прибавку, официальная зарплата за 2025 год должна составлять примерно 69 000-74 500 р. в месяц.</w:t>
      </w:r>
    </w:p>
    <w:p w14:paraId="7F201BDF" w14:textId="77777777" w:rsidR="00934943" w:rsidRPr="00934943" w:rsidRDefault="00934943" w:rsidP="00934943">
      <w:pPr>
        <w:rPr>
          <w:bCs/>
        </w:rPr>
      </w:pPr>
      <w:r w:rsidRPr="00934943">
        <w:rPr>
          <w:bCs/>
        </w:rPr>
        <w:t>Примеры расчёта</w:t>
      </w:r>
    </w:p>
    <w:p w14:paraId="0DDA46F5" w14:textId="77777777" w:rsidR="00934943" w:rsidRPr="00934943" w:rsidRDefault="00934943" w:rsidP="00934943">
      <w:pPr>
        <w:rPr>
          <w:bCs/>
        </w:rPr>
      </w:pPr>
      <w:r w:rsidRPr="00934943">
        <w:rPr>
          <w:bCs/>
        </w:rPr>
        <w:t xml:space="preserve">Расчётная формула: ИПК за 2025 год = (Годовая зарплата / Предельная база 2025 года) Ч </w:t>
      </w:r>
      <w:proofErr w:type="gramStart"/>
      <w:r w:rsidRPr="00934943">
        <w:rPr>
          <w:bCs/>
        </w:rPr>
        <w:t>10 .</w:t>
      </w:r>
      <w:proofErr w:type="gramEnd"/>
      <w:r w:rsidRPr="00934943">
        <w:rPr>
          <w:bCs/>
        </w:rPr>
        <w:t xml:space="preserve"> Предельная база в 2025 году - 2 759 000 </w:t>
      </w:r>
      <w:proofErr w:type="gramStart"/>
      <w:r w:rsidRPr="00934943">
        <w:rPr>
          <w:bCs/>
        </w:rPr>
        <w:t>р .</w:t>
      </w:r>
      <w:proofErr w:type="gramEnd"/>
      <w:r w:rsidRPr="00934943">
        <w:rPr>
          <w:bCs/>
        </w:rPr>
        <w:t xml:space="preserve"> Для работающих пенсионеров итоговый ИПК ограничен 3 </w:t>
      </w:r>
      <w:proofErr w:type="gramStart"/>
      <w:r w:rsidRPr="00934943">
        <w:rPr>
          <w:bCs/>
        </w:rPr>
        <w:t>баллами .</w:t>
      </w:r>
      <w:proofErr w:type="gramEnd"/>
    </w:p>
    <w:p w14:paraId="09E0CBBF" w14:textId="77777777" w:rsidR="00934943" w:rsidRPr="00934943" w:rsidRDefault="00934943" w:rsidP="00934943">
      <w:pPr>
        <w:rPr>
          <w:bCs/>
        </w:rPr>
      </w:pPr>
      <w:r w:rsidRPr="00934943">
        <w:rPr>
          <w:bCs/>
        </w:rPr>
        <w:t>Примеры перерасчета пенсии в зависимости от зарплаты прошлого года</w:t>
      </w:r>
    </w:p>
    <w:tbl>
      <w:tblPr>
        <w:tblW w:w="0" w:type="auto"/>
        <w:tblLook w:val="04A0" w:firstRow="1" w:lastRow="0" w:firstColumn="1" w:lastColumn="0" w:noHBand="0" w:noVBand="1"/>
      </w:tblPr>
      <w:tblGrid>
        <w:gridCol w:w="2086"/>
        <w:gridCol w:w="2314"/>
        <w:gridCol w:w="3125"/>
      </w:tblGrid>
      <w:tr w:rsidR="00934943" w:rsidRPr="00934943" w14:paraId="24470FA5" w14:textId="77777777" w:rsidTr="005D330C">
        <w:tc>
          <w:tcPr>
            <w:tcW w:w="0" w:type="auto"/>
          </w:tcPr>
          <w:p w14:paraId="0FF50E58" w14:textId="77777777" w:rsidR="00934943" w:rsidRPr="00934943" w:rsidRDefault="00934943" w:rsidP="00934943">
            <w:pPr>
              <w:rPr>
                <w:bCs/>
              </w:rPr>
            </w:pPr>
            <w:r w:rsidRPr="00934943">
              <w:rPr>
                <w:bCs/>
              </w:rPr>
              <w:t xml:space="preserve">   </w:t>
            </w:r>
          </w:p>
          <w:p w14:paraId="47340309" w14:textId="77777777" w:rsidR="00934943" w:rsidRPr="00934943" w:rsidRDefault="00934943" w:rsidP="00934943">
            <w:pPr>
              <w:rPr>
                <w:bCs/>
              </w:rPr>
            </w:pPr>
            <w:r w:rsidRPr="00934943">
              <w:rPr>
                <w:bCs/>
              </w:rPr>
              <w:t xml:space="preserve">Уровень зарплаты </w:t>
            </w:r>
          </w:p>
        </w:tc>
        <w:tc>
          <w:tcPr>
            <w:tcW w:w="0" w:type="auto"/>
          </w:tcPr>
          <w:p w14:paraId="31654B89" w14:textId="77777777" w:rsidR="00934943" w:rsidRPr="00934943" w:rsidRDefault="00934943" w:rsidP="00934943">
            <w:pPr>
              <w:rPr>
                <w:bCs/>
              </w:rPr>
            </w:pPr>
            <w:r w:rsidRPr="00934943">
              <w:rPr>
                <w:bCs/>
              </w:rPr>
              <w:t xml:space="preserve">   </w:t>
            </w:r>
          </w:p>
          <w:p w14:paraId="160F8364" w14:textId="77777777" w:rsidR="00934943" w:rsidRPr="00934943" w:rsidRDefault="00934943" w:rsidP="00934943">
            <w:pPr>
              <w:rPr>
                <w:bCs/>
              </w:rPr>
            </w:pPr>
            <w:r w:rsidRPr="00934943">
              <w:rPr>
                <w:bCs/>
              </w:rPr>
              <w:t xml:space="preserve">Ежемесячный доход </w:t>
            </w:r>
          </w:p>
        </w:tc>
        <w:tc>
          <w:tcPr>
            <w:tcW w:w="0" w:type="auto"/>
          </w:tcPr>
          <w:p w14:paraId="6C3044C7" w14:textId="77777777" w:rsidR="00934943" w:rsidRPr="00934943" w:rsidRDefault="00934943" w:rsidP="00934943">
            <w:pPr>
              <w:rPr>
                <w:bCs/>
              </w:rPr>
            </w:pPr>
            <w:r w:rsidRPr="00934943">
              <w:rPr>
                <w:bCs/>
              </w:rPr>
              <w:t xml:space="preserve">   </w:t>
            </w:r>
          </w:p>
          <w:p w14:paraId="12CB8201" w14:textId="77777777" w:rsidR="00934943" w:rsidRPr="00934943" w:rsidRDefault="00934943" w:rsidP="00934943">
            <w:pPr>
              <w:rPr>
                <w:bCs/>
              </w:rPr>
            </w:pPr>
            <w:r w:rsidRPr="00934943">
              <w:rPr>
                <w:bCs/>
              </w:rPr>
              <w:t xml:space="preserve">Прибавка с 1 августа 2026 г. </w:t>
            </w:r>
          </w:p>
        </w:tc>
      </w:tr>
      <w:tr w:rsidR="00934943" w:rsidRPr="00934943" w14:paraId="31F6535A" w14:textId="77777777" w:rsidTr="005D330C">
        <w:tc>
          <w:tcPr>
            <w:tcW w:w="0" w:type="auto"/>
          </w:tcPr>
          <w:p w14:paraId="552FF805" w14:textId="77777777" w:rsidR="00934943" w:rsidRPr="00934943" w:rsidRDefault="00934943" w:rsidP="00934943">
            <w:pPr>
              <w:rPr>
                <w:bCs/>
              </w:rPr>
            </w:pPr>
            <w:r w:rsidRPr="00934943">
              <w:rPr>
                <w:bCs/>
              </w:rPr>
              <w:t xml:space="preserve">    </w:t>
            </w:r>
          </w:p>
          <w:p w14:paraId="2C4AB1CF" w14:textId="77777777" w:rsidR="00934943" w:rsidRPr="00934943" w:rsidRDefault="00934943" w:rsidP="00934943">
            <w:pPr>
              <w:rPr>
                <w:bCs/>
              </w:rPr>
            </w:pPr>
            <w:r w:rsidRPr="00934943">
              <w:rPr>
                <w:bCs/>
              </w:rPr>
              <w:t xml:space="preserve">Минимальная </w:t>
            </w:r>
          </w:p>
        </w:tc>
        <w:tc>
          <w:tcPr>
            <w:tcW w:w="0" w:type="auto"/>
          </w:tcPr>
          <w:p w14:paraId="48940B72" w14:textId="77777777" w:rsidR="00934943" w:rsidRPr="00934943" w:rsidRDefault="00934943" w:rsidP="00934943">
            <w:pPr>
              <w:rPr>
                <w:bCs/>
              </w:rPr>
            </w:pPr>
            <w:r w:rsidRPr="00934943">
              <w:rPr>
                <w:bCs/>
              </w:rPr>
              <w:t xml:space="preserve">   </w:t>
            </w:r>
          </w:p>
          <w:p w14:paraId="7287E58F" w14:textId="77777777" w:rsidR="00934943" w:rsidRPr="00934943" w:rsidRDefault="00934943" w:rsidP="00934943">
            <w:pPr>
              <w:rPr>
                <w:bCs/>
              </w:rPr>
            </w:pPr>
            <w:r w:rsidRPr="00934943">
              <w:rPr>
                <w:bCs/>
              </w:rPr>
              <w:t xml:space="preserve">~20 000 р </w:t>
            </w:r>
          </w:p>
        </w:tc>
        <w:tc>
          <w:tcPr>
            <w:tcW w:w="0" w:type="auto"/>
          </w:tcPr>
          <w:p w14:paraId="627E9449" w14:textId="77777777" w:rsidR="00934943" w:rsidRPr="00934943" w:rsidRDefault="00934943" w:rsidP="00934943">
            <w:pPr>
              <w:rPr>
                <w:bCs/>
              </w:rPr>
            </w:pPr>
            <w:r w:rsidRPr="00934943">
              <w:rPr>
                <w:bCs/>
              </w:rPr>
              <w:t xml:space="preserve">   </w:t>
            </w:r>
          </w:p>
          <w:p w14:paraId="2D0B9F98" w14:textId="77777777" w:rsidR="00934943" w:rsidRPr="00934943" w:rsidRDefault="00934943" w:rsidP="00934943">
            <w:pPr>
              <w:rPr>
                <w:bCs/>
              </w:rPr>
            </w:pPr>
            <w:r w:rsidRPr="00934943">
              <w:rPr>
                <w:bCs/>
              </w:rPr>
              <w:t xml:space="preserve">136 р </w:t>
            </w:r>
          </w:p>
        </w:tc>
      </w:tr>
      <w:tr w:rsidR="00934943" w:rsidRPr="00934943" w14:paraId="07DF61CA" w14:textId="77777777" w:rsidTr="005D330C">
        <w:tc>
          <w:tcPr>
            <w:tcW w:w="0" w:type="auto"/>
          </w:tcPr>
          <w:p w14:paraId="51E861F6" w14:textId="77777777" w:rsidR="00934943" w:rsidRPr="00934943" w:rsidRDefault="00934943" w:rsidP="00934943">
            <w:pPr>
              <w:rPr>
                <w:bCs/>
              </w:rPr>
            </w:pPr>
            <w:r w:rsidRPr="00934943">
              <w:rPr>
                <w:bCs/>
              </w:rPr>
              <w:t xml:space="preserve">    </w:t>
            </w:r>
          </w:p>
          <w:p w14:paraId="5B02F208" w14:textId="77777777" w:rsidR="00934943" w:rsidRPr="00934943" w:rsidRDefault="00934943" w:rsidP="00934943">
            <w:pPr>
              <w:rPr>
                <w:bCs/>
              </w:rPr>
            </w:pPr>
            <w:r w:rsidRPr="00934943">
              <w:rPr>
                <w:bCs/>
              </w:rPr>
              <w:t xml:space="preserve">Средняя </w:t>
            </w:r>
          </w:p>
        </w:tc>
        <w:tc>
          <w:tcPr>
            <w:tcW w:w="0" w:type="auto"/>
          </w:tcPr>
          <w:p w14:paraId="1B0C0AAE" w14:textId="77777777" w:rsidR="00934943" w:rsidRPr="00934943" w:rsidRDefault="00934943" w:rsidP="00934943">
            <w:pPr>
              <w:rPr>
                <w:bCs/>
              </w:rPr>
            </w:pPr>
            <w:r w:rsidRPr="00934943">
              <w:rPr>
                <w:bCs/>
              </w:rPr>
              <w:t xml:space="preserve">   </w:t>
            </w:r>
          </w:p>
          <w:p w14:paraId="38026CA9" w14:textId="77777777" w:rsidR="00934943" w:rsidRPr="00934943" w:rsidRDefault="00934943" w:rsidP="00934943">
            <w:pPr>
              <w:rPr>
                <w:bCs/>
              </w:rPr>
            </w:pPr>
            <w:r w:rsidRPr="00934943">
              <w:rPr>
                <w:bCs/>
              </w:rPr>
              <w:t xml:space="preserve">~40 000 р </w:t>
            </w:r>
          </w:p>
        </w:tc>
        <w:tc>
          <w:tcPr>
            <w:tcW w:w="0" w:type="auto"/>
          </w:tcPr>
          <w:p w14:paraId="500F52C1" w14:textId="77777777" w:rsidR="00934943" w:rsidRPr="00934943" w:rsidRDefault="00934943" w:rsidP="00934943">
            <w:pPr>
              <w:rPr>
                <w:bCs/>
              </w:rPr>
            </w:pPr>
            <w:r w:rsidRPr="00934943">
              <w:rPr>
                <w:bCs/>
              </w:rPr>
              <w:t xml:space="preserve">   </w:t>
            </w:r>
          </w:p>
          <w:p w14:paraId="76E69B43" w14:textId="77777777" w:rsidR="00934943" w:rsidRPr="00934943" w:rsidRDefault="00934943" w:rsidP="00934943">
            <w:pPr>
              <w:rPr>
                <w:bCs/>
              </w:rPr>
            </w:pPr>
            <w:r w:rsidRPr="00934943">
              <w:rPr>
                <w:bCs/>
              </w:rPr>
              <w:t xml:space="preserve">272 р </w:t>
            </w:r>
          </w:p>
        </w:tc>
      </w:tr>
      <w:tr w:rsidR="00934943" w:rsidRPr="00934943" w14:paraId="30357881" w14:textId="77777777" w:rsidTr="005D330C">
        <w:tc>
          <w:tcPr>
            <w:tcW w:w="0" w:type="auto"/>
          </w:tcPr>
          <w:p w14:paraId="1FB72D05" w14:textId="77777777" w:rsidR="00934943" w:rsidRPr="00934943" w:rsidRDefault="00934943" w:rsidP="00934943">
            <w:pPr>
              <w:rPr>
                <w:bCs/>
              </w:rPr>
            </w:pPr>
            <w:r w:rsidRPr="00934943">
              <w:rPr>
                <w:bCs/>
              </w:rPr>
              <w:t xml:space="preserve">    </w:t>
            </w:r>
          </w:p>
          <w:p w14:paraId="5146D9DA" w14:textId="77777777" w:rsidR="00934943" w:rsidRPr="00934943" w:rsidRDefault="00934943" w:rsidP="00934943">
            <w:pPr>
              <w:rPr>
                <w:bCs/>
              </w:rPr>
            </w:pPr>
            <w:r w:rsidRPr="00934943">
              <w:rPr>
                <w:bCs/>
              </w:rPr>
              <w:t xml:space="preserve">Максимальная </w:t>
            </w:r>
          </w:p>
        </w:tc>
        <w:tc>
          <w:tcPr>
            <w:tcW w:w="0" w:type="auto"/>
          </w:tcPr>
          <w:p w14:paraId="26207383" w14:textId="77777777" w:rsidR="00934943" w:rsidRPr="00934943" w:rsidRDefault="00934943" w:rsidP="00934943">
            <w:pPr>
              <w:rPr>
                <w:bCs/>
              </w:rPr>
            </w:pPr>
            <w:r w:rsidRPr="00934943">
              <w:rPr>
                <w:bCs/>
              </w:rPr>
              <w:t xml:space="preserve">   </w:t>
            </w:r>
          </w:p>
          <w:p w14:paraId="45FC30F8" w14:textId="77777777" w:rsidR="00934943" w:rsidRPr="00934943" w:rsidRDefault="00934943" w:rsidP="00934943">
            <w:pPr>
              <w:rPr>
                <w:bCs/>
              </w:rPr>
            </w:pPr>
            <w:r w:rsidRPr="00934943">
              <w:rPr>
                <w:bCs/>
              </w:rPr>
              <w:t xml:space="preserve">69 000 р </w:t>
            </w:r>
          </w:p>
        </w:tc>
        <w:tc>
          <w:tcPr>
            <w:tcW w:w="0" w:type="auto"/>
          </w:tcPr>
          <w:p w14:paraId="76EF85C3" w14:textId="77777777" w:rsidR="00934943" w:rsidRPr="00934943" w:rsidRDefault="00934943" w:rsidP="00934943">
            <w:pPr>
              <w:rPr>
                <w:bCs/>
              </w:rPr>
            </w:pPr>
            <w:r w:rsidRPr="00934943">
              <w:rPr>
                <w:bCs/>
              </w:rPr>
              <w:t xml:space="preserve">   </w:t>
            </w:r>
          </w:p>
          <w:p w14:paraId="5DEB8AB7" w14:textId="77777777" w:rsidR="00934943" w:rsidRPr="00934943" w:rsidRDefault="00934943" w:rsidP="00934943">
            <w:pPr>
              <w:rPr>
                <w:bCs/>
              </w:rPr>
            </w:pPr>
            <w:r w:rsidRPr="00934943">
              <w:rPr>
                <w:bCs/>
              </w:rPr>
              <w:t xml:space="preserve">470,28 р (3 ИПК) </w:t>
            </w:r>
          </w:p>
        </w:tc>
      </w:tr>
    </w:tbl>
    <w:p w14:paraId="0E5CC788" w14:textId="77777777" w:rsidR="00934943" w:rsidRPr="00934943" w:rsidRDefault="00934943" w:rsidP="00934943">
      <w:pPr>
        <w:rPr>
          <w:bCs/>
        </w:rPr>
      </w:pPr>
      <w:r w:rsidRPr="00934943">
        <w:rPr>
          <w:bCs/>
        </w:rPr>
        <w:t xml:space="preserve"> </w:t>
      </w:r>
    </w:p>
    <w:p w14:paraId="185F57A5" w14:textId="77777777" w:rsidR="00934943" w:rsidRPr="00934943" w:rsidRDefault="00934943" w:rsidP="00934943">
      <w:pPr>
        <w:rPr>
          <w:bCs/>
        </w:rPr>
      </w:pPr>
      <w:r w:rsidRPr="00934943">
        <w:rPr>
          <w:bCs/>
        </w:rPr>
        <w:t>При зарплате около 69 000 р. и выше пенсионер получает максимальную прибавку (3 балла). При доходе 20 000 р. прибавка будет скромнее (~136 р.).</w:t>
      </w:r>
    </w:p>
    <w:p w14:paraId="1CB20100" w14:textId="77777777" w:rsidR="00934943" w:rsidRPr="00934943" w:rsidRDefault="00934943" w:rsidP="00934943">
      <w:pPr>
        <w:rPr>
          <w:bCs/>
        </w:rPr>
      </w:pPr>
      <w:r w:rsidRPr="00934943">
        <w:rPr>
          <w:bCs/>
        </w:rPr>
        <w:lastRenderedPageBreak/>
        <w:t>Если работающий пенсионер увольняется, его пенсию пересчитывают с учётом всех индексаций, которые были "заморожены" на период его работы (начиная с 2016 года, когда индексацию для работающих приостановили).</w:t>
      </w:r>
    </w:p>
    <w:p w14:paraId="73DD2F58" w14:textId="77777777" w:rsidR="00934943" w:rsidRPr="00934943" w:rsidRDefault="00934943" w:rsidP="00934943">
      <w:pPr>
        <w:rPr>
          <w:bCs/>
        </w:rPr>
      </w:pPr>
      <w:r w:rsidRPr="00934943">
        <w:rPr>
          <w:bCs/>
        </w:rPr>
        <w:t xml:space="preserve">Как это работает:  </w:t>
      </w:r>
    </w:p>
    <w:p w14:paraId="076E34B7" w14:textId="77777777" w:rsidR="00934943" w:rsidRPr="00934943" w:rsidRDefault="00934943" w:rsidP="007E0707">
      <w:pPr>
        <w:numPr>
          <w:ilvl w:val="0"/>
          <w:numId w:val="5"/>
        </w:numPr>
        <w:rPr>
          <w:bCs/>
        </w:rPr>
      </w:pPr>
      <w:r w:rsidRPr="00934943">
        <w:rPr>
          <w:bCs/>
        </w:rPr>
        <w:t xml:space="preserve">СФР увеличивает пенсию исходя из пропущенных индексаций. </w:t>
      </w:r>
    </w:p>
    <w:p w14:paraId="29E8F99E" w14:textId="77777777" w:rsidR="00934943" w:rsidRPr="00934943" w:rsidRDefault="00934943" w:rsidP="007E0707">
      <w:pPr>
        <w:numPr>
          <w:ilvl w:val="0"/>
          <w:numId w:val="5"/>
        </w:numPr>
        <w:rPr>
          <w:bCs/>
        </w:rPr>
      </w:pPr>
      <w:r w:rsidRPr="00934943">
        <w:rPr>
          <w:bCs/>
        </w:rPr>
        <w:t xml:space="preserve">Прибавка может быть очень существенной - до 119,5% для тех, кто вышел на пенсию до 2016 года и работал всё это время. </w:t>
      </w:r>
    </w:p>
    <w:p w14:paraId="69BCF185" w14:textId="77777777" w:rsidR="00934943" w:rsidRPr="00934943" w:rsidRDefault="00934943" w:rsidP="007E0707">
      <w:pPr>
        <w:numPr>
          <w:ilvl w:val="0"/>
          <w:numId w:val="5"/>
        </w:numPr>
        <w:rPr>
          <w:bCs/>
        </w:rPr>
      </w:pPr>
      <w:r w:rsidRPr="00934943">
        <w:rPr>
          <w:bCs/>
        </w:rPr>
        <w:t xml:space="preserve">Повышенная пенсия назначается со следующего месяца после </w:t>
      </w:r>
      <w:proofErr w:type="gramStart"/>
      <w:r w:rsidRPr="00934943">
        <w:rPr>
          <w:bCs/>
        </w:rPr>
        <w:t>увольнения .</w:t>
      </w:r>
      <w:proofErr w:type="gramEnd"/>
      <w:r w:rsidRPr="00934943">
        <w:rPr>
          <w:bCs/>
        </w:rPr>
        <w:t xml:space="preserve"> </w:t>
      </w:r>
    </w:p>
    <w:p w14:paraId="108A7454" w14:textId="77777777" w:rsidR="00934943" w:rsidRPr="00934943" w:rsidRDefault="00934943" w:rsidP="00934943">
      <w:pPr>
        <w:rPr>
          <w:bCs/>
        </w:rPr>
      </w:pPr>
      <w:r w:rsidRPr="00934943">
        <w:rPr>
          <w:bCs/>
        </w:rPr>
        <w:t>Если пенсионер впоследствии устроится на работу снова, проиндексированный размер пенсии ему сохранится.</w:t>
      </w:r>
    </w:p>
    <w:p w14:paraId="2A9D7B68" w14:textId="77777777" w:rsidR="00934943" w:rsidRPr="00934943" w:rsidRDefault="00934943" w:rsidP="00934943">
      <w:pPr>
        <w:rPr>
          <w:bCs/>
        </w:rPr>
      </w:pPr>
      <w:r w:rsidRPr="00934943">
        <w:rPr>
          <w:bCs/>
        </w:rPr>
        <w:t>Социальные пенсии и индексация с 1 апреля 2026 года</w:t>
      </w:r>
    </w:p>
    <w:p w14:paraId="769403CB" w14:textId="77777777" w:rsidR="00934943" w:rsidRPr="00934943" w:rsidRDefault="00934943" w:rsidP="00934943">
      <w:pPr>
        <w:rPr>
          <w:bCs/>
        </w:rPr>
      </w:pPr>
      <w:r w:rsidRPr="00934943">
        <w:rPr>
          <w:bCs/>
        </w:rPr>
        <w:t>С 1 апреля 2026 года в России прошла плановая индексация социальных пенсий. Их размер увеличили на 6,8% в соответствии с коэффициентом, установленным Постановлением Правительства РФ. Это повышение коснулось граждан, которые не имеют достаточного трудового стажа для получения страховой пенсии, а также инвалидов и тех, кто потерял кормильца.</w:t>
      </w:r>
    </w:p>
    <w:p w14:paraId="276279BC" w14:textId="77777777" w:rsidR="00934943" w:rsidRPr="00934943" w:rsidRDefault="00934943" w:rsidP="00934943">
      <w:pPr>
        <w:rPr>
          <w:bCs/>
        </w:rPr>
      </w:pPr>
      <w:r w:rsidRPr="00934943">
        <w:rPr>
          <w:bCs/>
        </w:rPr>
        <w:t>Конкретная прибавка зависит от категории получателя. Ключевая цифра здесь - базовый размер социальной пенсии по старости. Если до индексации он составлял 8 824,08 рубля, то после повышения вырос до 9 424,12 рубля. Для примера, инвалиды I группы стали получать 18 848,32 рубля (прибавка около 1 200 рублей), а инвалиды с детства I группы и дети-инвалиды - 22 617,67 рубля (прибавка порядка 1 400 рублей).</w:t>
      </w:r>
    </w:p>
    <w:p w14:paraId="07E4E5DC" w14:textId="77777777" w:rsidR="00934943" w:rsidRPr="00934943" w:rsidRDefault="00934943" w:rsidP="00934943">
      <w:pPr>
        <w:rPr>
          <w:bCs/>
        </w:rPr>
      </w:pPr>
      <w:r w:rsidRPr="00934943">
        <w:rPr>
          <w:bCs/>
        </w:rPr>
        <w:t xml:space="preserve">Важно помнить, что это лишь базовая сумма. Если общий доход пенсионера (включая эту пенсию) оказывается ниже прожиточного минимума, установленного в его регионе, государство автоматически доплачивает ему до этой цифры - такая доплата называется социальной. Перерасчёт проводится </w:t>
      </w:r>
      <w:proofErr w:type="spellStart"/>
      <w:r w:rsidRPr="00934943">
        <w:rPr>
          <w:bCs/>
        </w:rPr>
        <w:t>беззаявительно</w:t>
      </w:r>
      <w:proofErr w:type="spellEnd"/>
      <w:r w:rsidRPr="00934943">
        <w:rPr>
          <w:bCs/>
        </w:rPr>
        <w:t>, то есть подавать отдельные заявления в Социальный фонд для получения проиндексированной выплаты не требуется.</w:t>
      </w:r>
    </w:p>
    <w:p w14:paraId="7352E41D" w14:textId="77777777" w:rsidR="00934943" w:rsidRPr="00934943" w:rsidRDefault="00934943" w:rsidP="00934943">
      <w:pPr>
        <w:rPr>
          <w:bCs/>
        </w:rPr>
      </w:pPr>
      <w:r w:rsidRPr="00934943">
        <w:rPr>
          <w:bCs/>
        </w:rPr>
        <w:t xml:space="preserve">Уже треть работодателей интересуют навыки бухгалтера в </w:t>
      </w:r>
      <w:proofErr w:type="spellStart"/>
      <w:r w:rsidRPr="00934943">
        <w:rPr>
          <w:bCs/>
        </w:rPr>
        <w:t>Excel</w:t>
      </w:r>
      <w:proofErr w:type="spellEnd"/>
    </w:p>
    <w:p w14:paraId="4E061968" w14:textId="77777777" w:rsidR="00934943" w:rsidRPr="00934943" w:rsidRDefault="00934943" w:rsidP="00934943">
      <w:pPr>
        <w:rPr>
          <w:bCs/>
        </w:rPr>
      </w:pPr>
      <w:r w:rsidRPr="00934943">
        <w:rPr>
          <w:bCs/>
        </w:rPr>
        <w:t>Пройдите тест, который оценит, умеете ли вы работать с программой так, как это нужно работодателю. Перейти к короткому тесту С 1 октября 2026 года планируется индексация денежного довольствия военнослужащих, и, соответственно, увеличение военных пенсий.</w:t>
      </w:r>
    </w:p>
    <w:p w14:paraId="5B0981C6" w14:textId="77777777" w:rsidR="00934943" w:rsidRPr="00934943" w:rsidRDefault="00934943" w:rsidP="00934943">
      <w:pPr>
        <w:rPr>
          <w:bCs/>
        </w:rPr>
      </w:pPr>
      <w:r w:rsidRPr="00934943">
        <w:rPr>
          <w:bCs/>
        </w:rPr>
        <w:t>Главное отличие военных пенсий от гражданских - в механизме индексации. Если пенсии обычных граждан (страховые и социальные) привязаны к инфляции и уровню жизни, то военные пенсии напрямую зависят от окладов действующих военнослужащих. Повысили зарплаты военным - выросли и пенсии. Это фундаментальное различие, и именно оно определяет дату и размер индексации.</w:t>
      </w:r>
    </w:p>
    <w:p w14:paraId="16C45E5A" w14:textId="77777777" w:rsidR="00934943" w:rsidRPr="00934943" w:rsidRDefault="00934943" w:rsidP="00934943">
      <w:pPr>
        <w:rPr>
          <w:bCs/>
        </w:rPr>
      </w:pPr>
      <w:r w:rsidRPr="00934943">
        <w:rPr>
          <w:bCs/>
        </w:rPr>
        <w:t>В 2026 году военные пенсии проиндексируют с 1 октября. В бюджете заложено повышение на 4%. Однако важно знать, что это предварительная цифра. Как показывает практика последних лет, если реальная инфляция по итогам года окажется выше, правительство может скорректировать коэффициент в сторону увеличения. Окончательное решение, скорее всего, будет принято в сентябре.</w:t>
      </w:r>
    </w:p>
    <w:p w14:paraId="066458DF" w14:textId="77777777" w:rsidR="00934943" w:rsidRPr="00934943" w:rsidRDefault="00934943" w:rsidP="00934943">
      <w:pPr>
        <w:rPr>
          <w:bCs/>
        </w:rPr>
      </w:pPr>
      <w:r w:rsidRPr="00934943">
        <w:rPr>
          <w:bCs/>
        </w:rPr>
        <w:lastRenderedPageBreak/>
        <w:t xml:space="preserve">Сама процедура перерасчёта пройдёт </w:t>
      </w:r>
      <w:proofErr w:type="spellStart"/>
      <w:r w:rsidRPr="00934943">
        <w:rPr>
          <w:bCs/>
        </w:rPr>
        <w:t>беззаявительно</w:t>
      </w:r>
      <w:proofErr w:type="spellEnd"/>
      <w:r w:rsidRPr="00934943">
        <w:rPr>
          <w:bCs/>
        </w:rPr>
        <w:t xml:space="preserve"> - военным пенсионерам никуда обращаться не нужно, индексация будет начислена автоматически.</w:t>
      </w:r>
    </w:p>
    <w:p w14:paraId="52B22300" w14:textId="77777777" w:rsidR="00934943" w:rsidRPr="00934943" w:rsidRDefault="00934943" w:rsidP="00934943">
      <w:pPr>
        <w:rPr>
          <w:bCs/>
        </w:rPr>
      </w:pPr>
      <w:r w:rsidRPr="00934943">
        <w:rPr>
          <w:bCs/>
        </w:rPr>
        <w:t>Дополнительные надбавки: инвалидность, иждивенцы, северный стаж</w:t>
      </w:r>
    </w:p>
    <w:p w14:paraId="16F5957D" w14:textId="77777777" w:rsidR="00934943" w:rsidRPr="00934943" w:rsidRDefault="00934943" w:rsidP="00934943">
      <w:pPr>
        <w:rPr>
          <w:bCs/>
        </w:rPr>
      </w:pPr>
      <w:r w:rsidRPr="00934943">
        <w:rPr>
          <w:bCs/>
        </w:rPr>
        <w:t>В 2026 году, помимо основной индексации, размер пенсии многих граждан существенно увеличивается за счет различных надбавок и повышений фиксированной выплаты. Эти доплаты могут значительно повысить ежемесячный доход.</w:t>
      </w:r>
    </w:p>
    <w:p w14:paraId="667491C2" w14:textId="77777777" w:rsidR="00934943" w:rsidRPr="00934943" w:rsidRDefault="00934943" w:rsidP="00934943">
      <w:pPr>
        <w:rPr>
          <w:bCs/>
        </w:rPr>
      </w:pPr>
      <w:r w:rsidRPr="00934943">
        <w:rPr>
          <w:bCs/>
        </w:rPr>
        <w:t>Повышение пенсии по инвалидности в 2026 году</w:t>
      </w:r>
    </w:p>
    <w:p w14:paraId="2108A5E8" w14:textId="77777777" w:rsidR="00934943" w:rsidRPr="00934943" w:rsidRDefault="00934943" w:rsidP="00934943">
      <w:pPr>
        <w:rPr>
          <w:bCs/>
        </w:rPr>
      </w:pPr>
      <w:r w:rsidRPr="00934943">
        <w:rPr>
          <w:bCs/>
        </w:rPr>
        <w:t>Лицам, которым установлена I группа инвалидности, фиксированная выплата к страховой пенсии удваивается и составляет 19 169,38 руб. (с учетом надбавки на уход - 20 586,24 руб.). Доплата по инвалидности I группы назначается только по одному из оснований: если пенсионер уже получает удвоенную выплату как инвалид I группы, то по достижении 80 лет повторного увеличения не будет.</w:t>
      </w:r>
    </w:p>
    <w:p w14:paraId="63D1745E" w14:textId="77777777" w:rsidR="00934943" w:rsidRPr="00934943" w:rsidRDefault="00934943" w:rsidP="00934943">
      <w:pPr>
        <w:rPr>
          <w:bCs/>
        </w:rPr>
      </w:pPr>
      <w:r w:rsidRPr="00934943">
        <w:rPr>
          <w:bCs/>
        </w:rPr>
        <w:t>Фиксированная выплата и надбавки за иждивенцев</w:t>
      </w:r>
    </w:p>
    <w:p w14:paraId="756A381A" w14:textId="77777777" w:rsidR="00934943" w:rsidRPr="00934943" w:rsidRDefault="00934943" w:rsidP="00934943">
      <w:pPr>
        <w:rPr>
          <w:bCs/>
        </w:rPr>
      </w:pPr>
      <w:r w:rsidRPr="00934943">
        <w:rPr>
          <w:bCs/>
        </w:rPr>
        <w:t>За каждого нетрудоспособного члена семьи на иждивении пенсионера (например, несовершеннолетние дети, студенты-очники до 23 лет) полагается доплата в размере одной трети от фиксированной выплаты (3 194,90 руб.). Максимальная надбавка устанавливается за трех и более иждивенцев и составляет 9 584,70 руб.</w:t>
      </w:r>
    </w:p>
    <w:p w14:paraId="06F72440" w14:textId="77777777" w:rsidR="00934943" w:rsidRPr="00934943" w:rsidRDefault="00934943" w:rsidP="00934943">
      <w:pPr>
        <w:rPr>
          <w:bCs/>
        </w:rPr>
      </w:pPr>
      <w:r w:rsidRPr="00934943">
        <w:rPr>
          <w:bCs/>
        </w:rPr>
        <w:t>Надбавки за северный и сельский стаж</w:t>
      </w:r>
    </w:p>
    <w:p w14:paraId="523666D1" w14:textId="77777777" w:rsidR="00934943" w:rsidRPr="00934943" w:rsidRDefault="00934943" w:rsidP="00934943">
      <w:pPr>
        <w:rPr>
          <w:bCs/>
        </w:rPr>
      </w:pPr>
      <w:r w:rsidRPr="00934943">
        <w:rPr>
          <w:bCs/>
        </w:rPr>
        <w:t xml:space="preserve">Пенсионеры, выработавшие необходимый "северный" стаж, имеют право на повышение фиксированной выплаты:  </w:t>
      </w:r>
    </w:p>
    <w:p w14:paraId="0C134947" w14:textId="77777777" w:rsidR="00934943" w:rsidRPr="00934943" w:rsidRDefault="00934943" w:rsidP="007E0707">
      <w:pPr>
        <w:numPr>
          <w:ilvl w:val="0"/>
          <w:numId w:val="6"/>
        </w:numPr>
        <w:rPr>
          <w:bCs/>
        </w:rPr>
      </w:pPr>
      <w:r w:rsidRPr="00934943">
        <w:rPr>
          <w:bCs/>
        </w:rPr>
        <w:t xml:space="preserve">50% (4 792,35 руб.) - при стаже не менее 15 лет в районах Крайнего Севера. </w:t>
      </w:r>
    </w:p>
    <w:p w14:paraId="5AEEEB1A" w14:textId="77777777" w:rsidR="00934943" w:rsidRPr="00934943" w:rsidRDefault="00934943" w:rsidP="007E0707">
      <w:pPr>
        <w:numPr>
          <w:ilvl w:val="0"/>
          <w:numId w:val="6"/>
        </w:numPr>
        <w:rPr>
          <w:bCs/>
        </w:rPr>
      </w:pPr>
      <w:r w:rsidRPr="00934943">
        <w:rPr>
          <w:bCs/>
        </w:rPr>
        <w:t xml:space="preserve">30% (2 875,41 руб.) - при стаже не менее 20 лет в приравненных к ним местностях. </w:t>
      </w:r>
    </w:p>
    <w:p w14:paraId="1ABE3B22" w14:textId="77777777" w:rsidR="00934943" w:rsidRPr="00934943" w:rsidRDefault="00934943" w:rsidP="00934943">
      <w:pPr>
        <w:rPr>
          <w:bCs/>
        </w:rPr>
      </w:pPr>
      <w:r w:rsidRPr="00934943">
        <w:rPr>
          <w:bCs/>
        </w:rPr>
        <w:t>Для неработающих пенсионеров с 30-летним стажем работы в сельском хозяйстве предусмотрена доплата в размере 2 396,17 руб. (25% от фиксированной выплаты</w:t>
      </w:r>
      <w:proofErr w:type="gramStart"/>
      <w:r w:rsidRPr="00934943">
        <w:rPr>
          <w:bCs/>
        </w:rPr>
        <w:t>) .</w:t>
      </w:r>
      <w:proofErr w:type="gramEnd"/>
    </w:p>
    <w:p w14:paraId="0EEF5667" w14:textId="77777777" w:rsidR="00934943" w:rsidRPr="00934943" w:rsidRDefault="00934943" w:rsidP="00934943">
      <w:pPr>
        <w:rPr>
          <w:bCs/>
        </w:rPr>
      </w:pPr>
      <w:r w:rsidRPr="00934943">
        <w:rPr>
          <w:bCs/>
        </w:rPr>
        <w:t>Двойная фиксированная выплата при 80-летии или I группе инвалидности</w:t>
      </w:r>
    </w:p>
    <w:p w14:paraId="0ED27919" w14:textId="77777777" w:rsidR="00934943" w:rsidRPr="00934943" w:rsidRDefault="00934943" w:rsidP="00934943">
      <w:pPr>
        <w:rPr>
          <w:bCs/>
        </w:rPr>
      </w:pPr>
      <w:r w:rsidRPr="00934943">
        <w:rPr>
          <w:bCs/>
        </w:rPr>
        <w:t>Как при достижении 80 лет, так и при установлении I группы инвалидности фиксированная выплата удваивается, составляя 19 169,38 руб. (базовая часть 9 584,69 руб. Ч 2).</w:t>
      </w:r>
    </w:p>
    <w:p w14:paraId="3B7C7917" w14:textId="77777777" w:rsidR="00934943" w:rsidRPr="00934943" w:rsidRDefault="00934943" w:rsidP="00934943">
      <w:pPr>
        <w:rPr>
          <w:bCs/>
        </w:rPr>
      </w:pPr>
      <w:r w:rsidRPr="00934943">
        <w:rPr>
          <w:bCs/>
        </w:rPr>
        <w:t>Важно: Эта доплата также суммируется с надбавкой на уход (1 413,86 руб.) и, при наличии, с доплатами за иждивенцев и "северный" стаж. Но при этом, как уже упоминалось, льгота предоставляется только по одному из двух оснований (либо по возрасту, либо по инвалидности), чтобы избежать двойного учета.</w:t>
      </w:r>
    </w:p>
    <w:p w14:paraId="313E4C5C" w14:textId="77777777" w:rsidR="00934943" w:rsidRPr="00934943" w:rsidRDefault="00934943" w:rsidP="00934943">
      <w:pPr>
        <w:rPr>
          <w:bCs/>
        </w:rPr>
      </w:pPr>
      <w:r w:rsidRPr="00934943">
        <w:rPr>
          <w:bCs/>
        </w:rPr>
        <w:t>Скачайте образцы документов и чек-листов, без которых не обойтись бухгалтеру</w:t>
      </w:r>
    </w:p>
    <w:p w14:paraId="3E043991" w14:textId="77777777" w:rsidR="00934943" w:rsidRPr="00934943" w:rsidRDefault="00934943" w:rsidP="00934943">
      <w:pPr>
        <w:rPr>
          <w:bCs/>
        </w:rPr>
      </w:pPr>
      <w:r w:rsidRPr="00934943">
        <w:rPr>
          <w:bCs/>
        </w:rPr>
        <w:t>Накопительная пенсия: перерасчет с 1 августа 2026</w:t>
      </w:r>
    </w:p>
    <w:p w14:paraId="432148D7" w14:textId="77777777" w:rsidR="00934943" w:rsidRPr="00934943" w:rsidRDefault="00934943" w:rsidP="00934943">
      <w:pPr>
        <w:rPr>
          <w:bCs/>
        </w:rPr>
      </w:pPr>
      <w:r w:rsidRPr="00934943">
        <w:rPr>
          <w:bCs/>
        </w:rPr>
        <w:t>Накопительная пенсия - это не баллы, а реальные деньги, которые копятся на вашем личном пенсионном счете. В отличие от страховой пенсии, которая идёт на выплаты нынешним пенсионерам, накопительная часть - это ваши личные сбережения.</w:t>
      </w:r>
    </w:p>
    <w:p w14:paraId="6EF43FC9" w14:textId="77777777" w:rsidR="00934943" w:rsidRPr="00934943" w:rsidRDefault="00934943" w:rsidP="00934943">
      <w:pPr>
        <w:rPr>
          <w:bCs/>
        </w:rPr>
      </w:pPr>
      <w:r w:rsidRPr="00934943">
        <w:rPr>
          <w:bCs/>
        </w:rPr>
        <w:t xml:space="preserve">Основные категории граждан, у которых она формируется:  </w:t>
      </w:r>
    </w:p>
    <w:p w14:paraId="2B400080" w14:textId="77777777" w:rsidR="00934943" w:rsidRPr="00934943" w:rsidRDefault="00934943" w:rsidP="007E0707">
      <w:pPr>
        <w:numPr>
          <w:ilvl w:val="0"/>
          <w:numId w:val="7"/>
        </w:numPr>
        <w:rPr>
          <w:bCs/>
        </w:rPr>
      </w:pPr>
      <w:r w:rsidRPr="00934943">
        <w:rPr>
          <w:bCs/>
        </w:rPr>
        <w:lastRenderedPageBreak/>
        <w:t xml:space="preserve">Работающие граждане 1967 года рождения и моложе, за которых работодатели в период с 2002 по 2014 год перечисляли взносы на накопительную пенсию. </w:t>
      </w:r>
    </w:p>
    <w:p w14:paraId="515FF95A" w14:textId="77777777" w:rsidR="00934943" w:rsidRPr="00934943" w:rsidRDefault="00934943" w:rsidP="007E0707">
      <w:pPr>
        <w:numPr>
          <w:ilvl w:val="0"/>
          <w:numId w:val="7"/>
        </w:numPr>
        <w:rPr>
          <w:bCs/>
        </w:rPr>
      </w:pPr>
      <w:r w:rsidRPr="00934943">
        <w:rPr>
          <w:bCs/>
        </w:rPr>
        <w:t xml:space="preserve">Мужчины 1953-1966 годов рождения и женщины 1957-1966 годов рождения, за которых работодатели с 2002 по 2004 год тоже платили такие взносы. </w:t>
      </w:r>
    </w:p>
    <w:p w14:paraId="69EDDD24" w14:textId="77777777" w:rsidR="00934943" w:rsidRPr="00934943" w:rsidRDefault="00934943" w:rsidP="007E0707">
      <w:pPr>
        <w:numPr>
          <w:ilvl w:val="0"/>
          <w:numId w:val="7"/>
        </w:numPr>
        <w:rPr>
          <w:bCs/>
        </w:rPr>
      </w:pPr>
      <w:r w:rsidRPr="00934943">
        <w:rPr>
          <w:bCs/>
        </w:rPr>
        <w:t xml:space="preserve">Участники программы государственного </w:t>
      </w:r>
      <w:proofErr w:type="spellStart"/>
      <w:r w:rsidRPr="00934943">
        <w:rPr>
          <w:bCs/>
        </w:rPr>
        <w:t>софинансирования</w:t>
      </w:r>
      <w:proofErr w:type="spellEnd"/>
      <w:r w:rsidRPr="00934943">
        <w:rPr>
          <w:bCs/>
        </w:rPr>
        <w:t xml:space="preserve"> пенсионных накоплений - те, кто делал добровольные взносы на свою будущую пенсию, а государство удваивало эту сумму. </w:t>
      </w:r>
    </w:p>
    <w:p w14:paraId="65499A0C" w14:textId="77777777" w:rsidR="00934943" w:rsidRPr="00934943" w:rsidRDefault="00934943" w:rsidP="007E0707">
      <w:pPr>
        <w:numPr>
          <w:ilvl w:val="0"/>
          <w:numId w:val="7"/>
        </w:numPr>
        <w:rPr>
          <w:bCs/>
        </w:rPr>
      </w:pPr>
      <w:r w:rsidRPr="00934943">
        <w:rPr>
          <w:bCs/>
        </w:rPr>
        <w:t xml:space="preserve">Родители, которые направили средства материнского (семейного) капитала на формирование накопительной пенсии. </w:t>
      </w:r>
    </w:p>
    <w:p w14:paraId="53A7B4BF" w14:textId="77777777" w:rsidR="00934943" w:rsidRPr="00934943" w:rsidRDefault="00934943" w:rsidP="007E0707">
      <w:pPr>
        <w:numPr>
          <w:ilvl w:val="0"/>
          <w:numId w:val="7"/>
        </w:numPr>
        <w:rPr>
          <w:bCs/>
        </w:rPr>
      </w:pPr>
      <w:r w:rsidRPr="00934943">
        <w:rPr>
          <w:bCs/>
        </w:rPr>
        <w:t xml:space="preserve">Граждане, которые самостоятельно формировали накопления (вне программы </w:t>
      </w:r>
      <w:proofErr w:type="spellStart"/>
      <w:r w:rsidRPr="00934943">
        <w:rPr>
          <w:bCs/>
        </w:rPr>
        <w:t>софинансирования</w:t>
      </w:r>
      <w:proofErr w:type="spellEnd"/>
      <w:r w:rsidRPr="00934943">
        <w:rPr>
          <w:bCs/>
        </w:rPr>
        <w:t xml:space="preserve">). </w:t>
      </w:r>
    </w:p>
    <w:p w14:paraId="63CDDCED" w14:textId="77777777" w:rsidR="00934943" w:rsidRPr="00934943" w:rsidRDefault="00934943" w:rsidP="00934943">
      <w:pPr>
        <w:rPr>
          <w:bCs/>
        </w:rPr>
      </w:pPr>
      <w:r w:rsidRPr="00934943">
        <w:rPr>
          <w:bCs/>
        </w:rPr>
        <w:t xml:space="preserve">С 1 августа 2026 года Социальный фонд России проведет </w:t>
      </w:r>
      <w:proofErr w:type="spellStart"/>
      <w:r w:rsidRPr="00934943">
        <w:rPr>
          <w:bCs/>
        </w:rPr>
        <w:t>беззаявительный</w:t>
      </w:r>
      <w:proofErr w:type="spellEnd"/>
      <w:r w:rsidRPr="00934943">
        <w:rPr>
          <w:bCs/>
        </w:rPr>
        <w:t xml:space="preserve"> перерасчет накопительных пенсий. Это значит, что обращаться никуда не нужно - прибавка </w:t>
      </w:r>
      <w:proofErr w:type="spellStart"/>
      <w:r w:rsidRPr="00934943">
        <w:rPr>
          <w:bCs/>
        </w:rPr>
        <w:t>начислится</w:t>
      </w:r>
      <w:proofErr w:type="spellEnd"/>
      <w:r w:rsidRPr="00934943">
        <w:rPr>
          <w:bCs/>
        </w:rPr>
        <w:t xml:space="preserve"> автоматически.</w:t>
      </w:r>
    </w:p>
    <w:p w14:paraId="6BA14C42" w14:textId="77777777" w:rsidR="00934943" w:rsidRPr="00934943" w:rsidRDefault="00934943" w:rsidP="00934943">
      <w:pPr>
        <w:rPr>
          <w:bCs/>
        </w:rPr>
      </w:pPr>
      <w:r w:rsidRPr="00934943">
        <w:rPr>
          <w:bCs/>
        </w:rPr>
        <w:t xml:space="preserve">Размер повышения зависит от того, как формировались ваши накопления:  </w:t>
      </w:r>
    </w:p>
    <w:p w14:paraId="25F769DA" w14:textId="77777777" w:rsidR="00934943" w:rsidRPr="00934943" w:rsidRDefault="00934943" w:rsidP="007E0707">
      <w:pPr>
        <w:numPr>
          <w:ilvl w:val="0"/>
          <w:numId w:val="8"/>
        </w:numPr>
        <w:rPr>
          <w:bCs/>
        </w:rPr>
      </w:pPr>
      <w:r w:rsidRPr="00934943">
        <w:rPr>
          <w:bCs/>
        </w:rPr>
        <w:t xml:space="preserve">17,3% - для получателей обычной (стандартной) накопительной пенсии, у которой страховщиком является СФР. Это повышение ждёт порядка 136 000 человек. </w:t>
      </w:r>
    </w:p>
    <w:p w14:paraId="1FA49D00" w14:textId="77777777" w:rsidR="00934943" w:rsidRPr="00934943" w:rsidRDefault="00934943" w:rsidP="007E0707">
      <w:pPr>
        <w:numPr>
          <w:ilvl w:val="0"/>
          <w:numId w:val="8"/>
        </w:numPr>
        <w:rPr>
          <w:bCs/>
        </w:rPr>
      </w:pPr>
      <w:r w:rsidRPr="00934943">
        <w:rPr>
          <w:bCs/>
        </w:rPr>
        <w:t xml:space="preserve">19,3% - для участников программы </w:t>
      </w:r>
      <w:proofErr w:type="spellStart"/>
      <w:r w:rsidRPr="00934943">
        <w:rPr>
          <w:bCs/>
        </w:rPr>
        <w:t>софинансирования</w:t>
      </w:r>
      <w:proofErr w:type="spellEnd"/>
      <w:r w:rsidRPr="00934943">
        <w:rPr>
          <w:bCs/>
        </w:rPr>
        <w:t xml:space="preserve">, для тех, кто использовал </w:t>
      </w:r>
      <w:proofErr w:type="spellStart"/>
      <w:r w:rsidRPr="00934943">
        <w:rPr>
          <w:bCs/>
        </w:rPr>
        <w:t>маткапитал</w:t>
      </w:r>
      <w:proofErr w:type="spellEnd"/>
      <w:r w:rsidRPr="00934943">
        <w:rPr>
          <w:bCs/>
        </w:rPr>
        <w:t xml:space="preserve"> или делал добровольные взносы (так называемая срочная пенсионная выплата). Это коснётся около 37 300 человек. </w:t>
      </w:r>
    </w:p>
    <w:p w14:paraId="0927C373" w14:textId="77777777" w:rsidR="00934943" w:rsidRPr="00934943" w:rsidRDefault="00934943" w:rsidP="00934943">
      <w:pPr>
        <w:rPr>
          <w:bCs/>
        </w:rPr>
      </w:pPr>
      <w:r w:rsidRPr="00934943">
        <w:rPr>
          <w:bCs/>
        </w:rPr>
        <w:t>Такая разница в процентах объясняется тем, что для этих категорий при расчёте учитывается не только инвестиционный доход, но и дополнительные взносы. Например, средний размер накопительной пенсии до индексации составлял около 1 600 рублей, а средняя срочная выплата для «добровольцев» - около 3 000 рублей.</w:t>
      </w:r>
    </w:p>
    <w:p w14:paraId="5581B9F7" w14:textId="77777777" w:rsidR="00934943" w:rsidRPr="00934943" w:rsidRDefault="00934943" w:rsidP="00934943">
      <w:pPr>
        <w:rPr>
          <w:bCs/>
        </w:rPr>
      </w:pPr>
      <w:r w:rsidRPr="00934943">
        <w:rPr>
          <w:bCs/>
        </w:rPr>
        <w:t xml:space="preserve">Проверить, сколько денег уже накоплено и в каком фонде они лежат, можно несколькими способами:  </w:t>
      </w:r>
    </w:p>
    <w:p w14:paraId="6CC8127E" w14:textId="77777777" w:rsidR="00934943" w:rsidRPr="00934943" w:rsidRDefault="00934943" w:rsidP="007E0707">
      <w:pPr>
        <w:numPr>
          <w:ilvl w:val="0"/>
          <w:numId w:val="9"/>
        </w:numPr>
        <w:rPr>
          <w:bCs/>
        </w:rPr>
      </w:pPr>
      <w:r w:rsidRPr="00934943">
        <w:rPr>
          <w:bCs/>
        </w:rPr>
        <w:t>На портале «</w:t>
      </w:r>
      <w:proofErr w:type="spellStart"/>
      <w:r w:rsidRPr="00934943">
        <w:rPr>
          <w:bCs/>
        </w:rPr>
        <w:t>Госуслуги</w:t>
      </w:r>
      <w:proofErr w:type="spellEnd"/>
      <w:r w:rsidRPr="00934943">
        <w:rPr>
          <w:bCs/>
        </w:rPr>
        <w:t xml:space="preserve">» - самый быстрый и удобный вариант. Запросите выписку о состоянии индивидуального лицевого счета в разделе пенсионных услуг. Она придёт в течение нескольких минут или суток, в ней будет указана сумма и ваш страховщик (СФР или НПФ). </w:t>
      </w:r>
    </w:p>
    <w:p w14:paraId="527A5CD7" w14:textId="77777777" w:rsidR="00934943" w:rsidRPr="00934943" w:rsidRDefault="00934943" w:rsidP="007E0707">
      <w:pPr>
        <w:numPr>
          <w:ilvl w:val="0"/>
          <w:numId w:val="9"/>
        </w:numPr>
        <w:rPr>
          <w:bCs/>
        </w:rPr>
      </w:pPr>
      <w:r w:rsidRPr="00934943">
        <w:rPr>
          <w:bCs/>
        </w:rPr>
        <w:t xml:space="preserve">Лично в отделении СФР или МФЦ - нужны паспорт и СНИЛС. </w:t>
      </w:r>
    </w:p>
    <w:p w14:paraId="3B4881B1" w14:textId="77777777" w:rsidR="00934943" w:rsidRPr="00934943" w:rsidRDefault="00934943" w:rsidP="007E0707">
      <w:pPr>
        <w:numPr>
          <w:ilvl w:val="0"/>
          <w:numId w:val="9"/>
        </w:numPr>
        <w:rPr>
          <w:bCs/>
        </w:rPr>
      </w:pPr>
      <w:r w:rsidRPr="00934943">
        <w:rPr>
          <w:bCs/>
        </w:rPr>
        <w:t xml:space="preserve">На сайте вашего негосударственного пенсионного фонда (НПФ) - если ваши накопления лежат там, в личном кабинете можно узнать всё о состоянии счета и инвестиционном доходе. </w:t>
      </w:r>
    </w:p>
    <w:p w14:paraId="67A4381E" w14:textId="77777777" w:rsidR="00934943" w:rsidRPr="00934943" w:rsidRDefault="00934943" w:rsidP="00934943">
      <w:pPr>
        <w:rPr>
          <w:bCs/>
        </w:rPr>
      </w:pPr>
      <w:r w:rsidRPr="00934943">
        <w:rPr>
          <w:bCs/>
        </w:rPr>
        <w:t>Как проверить перерасчет пенсии и что делать при ошибке (практическая инструкция)</w:t>
      </w:r>
    </w:p>
    <w:p w14:paraId="2209C86B" w14:textId="77777777" w:rsidR="00934943" w:rsidRPr="00934943" w:rsidRDefault="00934943" w:rsidP="00934943">
      <w:pPr>
        <w:rPr>
          <w:bCs/>
        </w:rPr>
      </w:pPr>
      <w:r w:rsidRPr="00934943">
        <w:rPr>
          <w:bCs/>
        </w:rPr>
        <w:t>Выписка - это главный документ для проверки вашей пенсии. В ней указаны стаж, пенсионные баллы и сумма накоплений.</w:t>
      </w:r>
    </w:p>
    <w:p w14:paraId="6C5A6B76" w14:textId="77777777" w:rsidR="00934943" w:rsidRPr="00934943" w:rsidRDefault="00934943" w:rsidP="00934943">
      <w:pPr>
        <w:rPr>
          <w:bCs/>
        </w:rPr>
      </w:pPr>
      <w:r w:rsidRPr="00934943">
        <w:rPr>
          <w:bCs/>
        </w:rPr>
        <w:t xml:space="preserve">Запросить её можно несколькими способами:  </w:t>
      </w:r>
    </w:p>
    <w:p w14:paraId="63D98FB7" w14:textId="77777777" w:rsidR="00934943" w:rsidRPr="00934943" w:rsidRDefault="00934943" w:rsidP="007E0707">
      <w:pPr>
        <w:numPr>
          <w:ilvl w:val="0"/>
          <w:numId w:val="10"/>
        </w:numPr>
        <w:rPr>
          <w:bCs/>
        </w:rPr>
      </w:pPr>
      <w:r w:rsidRPr="00934943">
        <w:rPr>
          <w:bCs/>
        </w:rPr>
        <w:t>Онлайн на «</w:t>
      </w:r>
      <w:proofErr w:type="spellStart"/>
      <w:r w:rsidRPr="00934943">
        <w:rPr>
          <w:bCs/>
        </w:rPr>
        <w:t>Госуслугах</w:t>
      </w:r>
      <w:proofErr w:type="spellEnd"/>
      <w:r w:rsidRPr="00934943">
        <w:rPr>
          <w:bCs/>
        </w:rPr>
        <w:t xml:space="preserve">» - самый быстрый и удобный способ. Закажите выписку в разделе пенсионных услуг, она придёт на почту в течение нескольких минут. </w:t>
      </w:r>
    </w:p>
    <w:p w14:paraId="2C6B5771" w14:textId="77777777" w:rsidR="00934943" w:rsidRPr="00934943" w:rsidRDefault="00934943" w:rsidP="007E0707">
      <w:pPr>
        <w:numPr>
          <w:ilvl w:val="0"/>
          <w:numId w:val="10"/>
        </w:numPr>
        <w:rPr>
          <w:bCs/>
        </w:rPr>
      </w:pPr>
      <w:r w:rsidRPr="00934943">
        <w:rPr>
          <w:bCs/>
        </w:rPr>
        <w:lastRenderedPageBreak/>
        <w:t xml:space="preserve">В клиентской службе СФР - обратитесь лично с паспортом и СНИЛС. </w:t>
      </w:r>
    </w:p>
    <w:p w14:paraId="2D065C79" w14:textId="77777777" w:rsidR="00934943" w:rsidRPr="00934943" w:rsidRDefault="00934943" w:rsidP="007E0707">
      <w:pPr>
        <w:numPr>
          <w:ilvl w:val="0"/>
          <w:numId w:val="10"/>
        </w:numPr>
        <w:rPr>
          <w:bCs/>
        </w:rPr>
      </w:pPr>
      <w:r w:rsidRPr="00934943">
        <w:rPr>
          <w:bCs/>
        </w:rPr>
        <w:t xml:space="preserve">В МФЦ - также можно заказать выписку, обратившись в любой центр «Мои Документы». </w:t>
      </w:r>
    </w:p>
    <w:p w14:paraId="6816604D" w14:textId="77777777" w:rsidR="00934943" w:rsidRPr="00934943" w:rsidRDefault="00934943" w:rsidP="00934943">
      <w:pPr>
        <w:rPr>
          <w:bCs/>
        </w:rPr>
      </w:pPr>
      <w:r w:rsidRPr="00934943">
        <w:rPr>
          <w:bCs/>
        </w:rPr>
        <w:t>Важно: уже получающие пенсию граждане в своей выписке из ИЛС не увидят текущих данных - они обнуляются после назначения выплаты. Пенсионерам для сверки нужно запросить в клиентской службе СФР копию своего выплатного дела.</w:t>
      </w:r>
    </w:p>
    <w:p w14:paraId="3D795BB7" w14:textId="77777777" w:rsidR="00934943" w:rsidRPr="00934943" w:rsidRDefault="00934943" w:rsidP="00934943">
      <w:pPr>
        <w:rPr>
          <w:bCs/>
        </w:rPr>
      </w:pPr>
      <w:r w:rsidRPr="00934943">
        <w:rPr>
          <w:bCs/>
        </w:rPr>
        <w:t xml:space="preserve">После того как вы получили данные, проверьте их по следующему алгоритму:  </w:t>
      </w:r>
    </w:p>
    <w:p w14:paraId="73C04AFA" w14:textId="77777777" w:rsidR="00934943" w:rsidRPr="00934943" w:rsidRDefault="00934943" w:rsidP="007E0707">
      <w:pPr>
        <w:numPr>
          <w:ilvl w:val="0"/>
          <w:numId w:val="11"/>
        </w:numPr>
        <w:rPr>
          <w:bCs/>
        </w:rPr>
      </w:pPr>
      <w:r w:rsidRPr="00934943">
        <w:rPr>
          <w:bCs/>
        </w:rPr>
        <w:t>Проверьте стаж до 2002 года. Эти периоды требуют документального подтверждения. Если в выписке отсутствуют записи о работе до 2002 года, вам понадобятся трудовая книжка или архивные справки.</w:t>
      </w:r>
    </w:p>
    <w:p w14:paraId="33094E4F" w14:textId="77777777" w:rsidR="00934943" w:rsidRPr="00934943" w:rsidRDefault="00934943" w:rsidP="007E0707">
      <w:pPr>
        <w:numPr>
          <w:ilvl w:val="0"/>
          <w:numId w:val="11"/>
        </w:numPr>
        <w:rPr>
          <w:bCs/>
        </w:rPr>
      </w:pPr>
      <w:r w:rsidRPr="00934943">
        <w:rPr>
          <w:bCs/>
        </w:rPr>
        <w:t xml:space="preserve"> Проверьте «</w:t>
      </w:r>
      <w:proofErr w:type="spellStart"/>
      <w:r w:rsidRPr="00934943">
        <w:rPr>
          <w:bCs/>
        </w:rPr>
        <w:t>нестраховые</w:t>
      </w:r>
      <w:proofErr w:type="spellEnd"/>
      <w:r w:rsidRPr="00934943">
        <w:rPr>
          <w:bCs/>
        </w:rPr>
        <w:t>» периоды. Служба в армии, уход за ребенком до 1,5 лет, уход за инвалидом I группы или человеком старше 80 лет - за всё это начисляются пенсионные баллы. Убедитесь, что они учтены.</w:t>
      </w:r>
    </w:p>
    <w:p w14:paraId="070DFF59" w14:textId="77777777" w:rsidR="00934943" w:rsidRPr="00934943" w:rsidRDefault="00934943" w:rsidP="007E0707">
      <w:pPr>
        <w:numPr>
          <w:ilvl w:val="0"/>
          <w:numId w:val="11"/>
        </w:numPr>
        <w:rPr>
          <w:bCs/>
        </w:rPr>
      </w:pPr>
      <w:r w:rsidRPr="00934943">
        <w:rPr>
          <w:bCs/>
        </w:rPr>
        <w:t>Проверьте зарплатный коэффициент. Ориентир - 1494,50 рубля. Если ваш заработок был не ниже этой суммы, значит, при расчёте был использован максимальный коэффициент (1,2). Если сумма, указанная в выписке, меньше, вы можете предоставить справку о зарплате за любые 5 лет до 2002 года для перерасчёта.</w:t>
      </w:r>
    </w:p>
    <w:p w14:paraId="3F09BA38" w14:textId="77777777" w:rsidR="00934943" w:rsidRPr="00934943" w:rsidRDefault="00934943" w:rsidP="007E0707">
      <w:pPr>
        <w:numPr>
          <w:ilvl w:val="0"/>
          <w:numId w:val="11"/>
        </w:numPr>
        <w:rPr>
          <w:bCs/>
        </w:rPr>
      </w:pPr>
      <w:r w:rsidRPr="00934943">
        <w:rPr>
          <w:bCs/>
        </w:rPr>
        <w:t xml:space="preserve">Сделайте самостоятельный расчёт. В 2026 году страховая пенсия по старости рассчитывается по формуле: </w:t>
      </w:r>
    </w:p>
    <w:p w14:paraId="7339DBB8" w14:textId="77777777" w:rsidR="00934943" w:rsidRPr="00934943" w:rsidRDefault="00934943" w:rsidP="00934943">
      <w:pPr>
        <w:rPr>
          <w:bCs/>
        </w:rPr>
      </w:pPr>
      <w:r w:rsidRPr="00934943">
        <w:rPr>
          <w:bCs/>
        </w:rPr>
        <w:t>СП = ИПК Ч 156,76 р + 9 584,69 р</w:t>
      </w:r>
    </w:p>
    <w:p w14:paraId="0DAF18D5" w14:textId="77777777" w:rsidR="00934943" w:rsidRPr="00934943" w:rsidRDefault="00934943" w:rsidP="00934943">
      <w:pPr>
        <w:rPr>
          <w:bCs/>
        </w:rPr>
      </w:pPr>
      <w:r w:rsidRPr="00934943">
        <w:rPr>
          <w:bCs/>
        </w:rPr>
        <w:t>где ИПК - это сумма ваших накопленных пенсионных баллов.</w:t>
      </w:r>
    </w:p>
    <w:p w14:paraId="115867F1" w14:textId="77777777" w:rsidR="00934943" w:rsidRPr="00934943" w:rsidRDefault="00934943" w:rsidP="00934943">
      <w:pPr>
        <w:rPr>
          <w:bCs/>
        </w:rPr>
      </w:pPr>
      <w:r w:rsidRPr="00934943">
        <w:rPr>
          <w:bCs/>
        </w:rPr>
        <w:t xml:space="preserve">Если вы обнаружили ошибку, порядок действий следующий:  </w:t>
      </w:r>
    </w:p>
    <w:p w14:paraId="079843BF" w14:textId="77777777" w:rsidR="00934943" w:rsidRPr="00934943" w:rsidRDefault="00934943" w:rsidP="007E0707">
      <w:pPr>
        <w:numPr>
          <w:ilvl w:val="0"/>
          <w:numId w:val="12"/>
        </w:numPr>
        <w:rPr>
          <w:bCs/>
        </w:rPr>
      </w:pPr>
      <w:r w:rsidRPr="00934943">
        <w:rPr>
          <w:bCs/>
        </w:rPr>
        <w:t>СФР - первичное обращение. Напишите письменное заявление в Социальный фонд с просьбой о перерасчёте, приложив копии подтверждающих документов (трудовая книжка, архивные справки, военный билет). СФР обязан рассмотреть ваше заявление в течение 30 дней и дать официальный ответ.</w:t>
      </w:r>
    </w:p>
    <w:p w14:paraId="776BBCE4" w14:textId="77777777" w:rsidR="00934943" w:rsidRPr="00934943" w:rsidRDefault="00934943" w:rsidP="007E0707">
      <w:pPr>
        <w:numPr>
          <w:ilvl w:val="0"/>
          <w:numId w:val="12"/>
        </w:numPr>
        <w:rPr>
          <w:bCs/>
        </w:rPr>
      </w:pPr>
      <w:r w:rsidRPr="00934943">
        <w:rPr>
          <w:bCs/>
        </w:rPr>
        <w:t>Прокуратура - если СФР отказал или бездействует. Если вы не согласны с ответом фонда, можно подать жалобу в прокуратуру. Прокуратура проверит законность действий СФР.</w:t>
      </w:r>
    </w:p>
    <w:p w14:paraId="7B3A741B" w14:textId="77777777" w:rsidR="00934943" w:rsidRPr="00934943" w:rsidRDefault="00934943" w:rsidP="007E0707">
      <w:pPr>
        <w:numPr>
          <w:ilvl w:val="0"/>
          <w:numId w:val="12"/>
        </w:numPr>
        <w:rPr>
          <w:bCs/>
        </w:rPr>
      </w:pPr>
      <w:r w:rsidRPr="00934943">
        <w:rPr>
          <w:bCs/>
        </w:rPr>
        <w:t xml:space="preserve">Суд - последняя инстанция. Если ни СФР, ни прокуратура не помогли, вы вправе подать иск в суд. Судебная практика показывает, что при наличии подтверждающих документов решения чаще принимаются в пользу пенсионеров. </w:t>
      </w:r>
    </w:p>
    <w:p w14:paraId="0C8524A0" w14:textId="77777777" w:rsidR="00934943" w:rsidRPr="00934943" w:rsidRDefault="00934943" w:rsidP="00934943">
      <w:pPr>
        <w:rPr>
          <w:bCs/>
        </w:rPr>
      </w:pPr>
      <w:r w:rsidRPr="00934943">
        <w:rPr>
          <w:bCs/>
        </w:rPr>
        <w:t>Часто задаваемые вопросы о перерасчете пенсий в 2026 году</w:t>
      </w:r>
    </w:p>
    <w:p w14:paraId="6ADAC87E" w14:textId="77777777" w:rsidR="00934943" w:rsidRPr="00934943" w:rsidRDefault="00934943" w:rsidP="00934943">
      <w:pPr>
        <w:rPr>
          <w:bCs/>
        </w:rPr>
      </w:pPr>
      <w:r w:rsidRPr="00934943">
        <w:rPr>
          <w:bCs/>
        </w:rPr>
        <w:t>Нужно ли подавать заявление в СФР для перерасчета пенсии в 2026 году?</w:t>
      </w:r>
    </w:p>
    <w:p w14:paraId="664A76B8" w14:textId="77777777" w:rsidR="00934943" w:rsidRPr="00934943" w:rsidRDefault="00934943" w:rsidP="00934943">
      <w:pPr>
        <w:rPr>
          <w:bCs/>
        </w:rPr>
      </w:pPr>
      <w:r w:rsidRPr="00934943">
        <w:rPr>
          <w:bCs/>
        </w:rPr>
        <w:t xml:space="preserve">По общему правилу - нет. Перерасчет работающим пенсионерам и после увольнения проводится </w:t>
      </w:r>
      <w:proofErr w:type="spellStart"/>
      <w:r w:rsidRPr="00934943">
        <w:rPr>
          <w:bCs/>
        </w:rPr>
        <w:t>беззаявительно</w:t>
      </w:r>
      <w:proofErr w:type="spellEnd"/>
      <w:r w:rsidRPr="00934943">
        <w:rPr>
          <w:bCs/>
        </w:rPr>
        <w:t>. Исключение: многодетные матери с 5 детьми для учета периодов ухода за детьми все же подают заявление</w:t>
      </w:r>
    </w:p>
    <w:p w14:paraId="51B94EBA" w14:textId="77777777" w:rsidR="00934943" w:rsidRPr="00934943" w:rsidRDefault="00934943" w:rsidP="00934943">
      <w:pPr>
        <w:rPr>
          <w:bCs/>
        </w:rPr>
      </w:pPr>
      <w:r w:rsidRPr="00934943">
        <w:rPr>
          <w:bCs/>
        </w:rPr>
        <w:t>Как работающему пенсионеру узнать, правильно ли ему сделали перерасчет с 1 августа?</w:t>
      </w:r>
    </w:p>
    <w:p w14:paraId="4D0E2643" w14:textId="77777777" w:rsidR="00934943" w:rsidRPr="00934943" w:rsidRDefault="00934943" w:rsidP="00934943">
      <w:pPr>
        <w:rPr>
          <w:bCs/>
        </w:rPr>
      </w:pPr>
      <w:r w:rsidRPr="00934943">
        <w:rPr>
          <w:bCs/>
        </w:rPr>
        <w:t>Запросите выписку из индивидуального лицевого счета на "</w:t>
      </w:r>
      <w:proofErr w:type="spellStart"/>
      <w:r w:rsidRPr="00934943">
        <w:rPr>
          <w:bCs/>
        </w:rPr>
        <w:t>Госуслугах</w:t>
      </w:r>
      <w:proofErr w:type="spellEnd"/>
      <w:r w:rsidRPr="00934943">
        <w:rPr>
          <w:bCs/>
        </w:rPr>
        <w:t xml:space="preserve">" или в клиентской службе СФР, чтобы сверить начисленные баллы и прибавку. Проверьте </w:t>
      </w:r>
      <w:r w:rsidRPr="00934943">
        <w:rPr>
          <w:bCs/>
        </w:rPr>
        <w:lastRenderedPageBreak/>
        <w:t>формулу: сумма ИПК Ч 156,76 р. + 9 584,69 р. Максимальная прибавка - 3 балла (470,28 р.).</w:t>
      </w:r>
    </w:p>
    <w:p w14:paraId="32DEB960" w14:textId="77777777" w:rsidR="00934943" w:rsidRPr="00934943" w:rsidRDefault="00934943" w:rsidP="00934943">
      <w:pPr>
        <w:rPr>
          <w:bCs/>
        </w:rPr>
      </w:pPr>
      <w:r w:rsidRPr="00934943">
        <w:rPr>
          <w:bCs/>
        </w:rPr>
        <w:t>Когда пенсионер, уволившийся в 2026 году, получит перерасчет с учетом всех пропущенных индексаций?</w:t>
      </w:r>
    </w:p>
    <w:p w14:paraId="257A53F8" w14:textId="77777777" w:rsidR="00934943" w:rsidRPr="00934943" w:rsidRDefault="00934943" w:rsidP="00934943">
      <w:pPr>
        <w:rPr>
          <w:bCs/>
        </w:rPr>
      </w:pPr>
      <w:r w:rsidRPr="00934943">
        <w:rPr>
          <w:bCs/>
        </w:rPr>
        <w:t>Перерасчет происходит автоматически со следующего месяца после увольнения, а повышенная пенсия приходит через 1-2 месяца с доплатой за пропущенные месяцы.</w:t>
      </w:r>
    </w:p>
    <w:p w14:paraId="60F41E7E" w14:textId="77777777" w:rsidR="00934943" w:rsidRPr="00934943" w:rsidRDefault="00934943" w:rsidP="00934943">
      <w:pPr>
        <w:rPr>
          <w:bCs/>
        </w:rPr>
      </w:pPr>
      <w:r w:rsidRPr="00934943">
        <w:rPr>
          <w:bCs/>
        </w:rPr>
        <w:t>Какая минимальная пенсия в России в 2026 году и как она зависит от региона?</w:t>
      </w:r>
    </w:p>
    <w:p w14:paraId="1042B9F8" w14:textId="77777777" w:rsidR="00934943" w:rsidRPr="00934943" w:rsidRDefault="00934943" w:rsidP="00934943">
      <w:pPr>
        <w:rPr>
          <w:bCs/>
        </w:rPr>
      </w:pPr>
      <w:r w:rsidRPr="00934943">
        <w:rPr>
          <w:bCs/>
        </w:rPr>
        <w:t>Федеральный прожиточный минимум пенсионера - 16 288 р. Региональный минимум может быть выше (Москва - 18 971 р., Чукотка - 42 511 р.) или ниже (Липецкая область - 13 518 р.). Пенсионеру доплачивают до регионального ПМП.</w:t>
      </w:r>
    </w:p>
    <w:p w14:paraId="6AE50BAC" w14:textId="77777777" w:rsidR="00934943" w:rsidRPr="00934943" w:rsidRDefault="00934943" w:rsidP="00934943">
      <w:pPr>
        <w:rPr>
          <w:bCs/>
        </w:rPr>
      </w:pPr>
      <w:r w:rsidRPr="00934943">
        <w:rPr>
          <w:bCs/>
        </w:rPr>
        <w:t>Кому положена двойная фиксированная выплата в 2026 году?</w:t>
      </w:r>
    </w:p>
    <w:p w14:paraId="6FFDC89B" w14:textId="77777777" w:rsidR="00934943" w:rsidRPr="00934943" w:rsidRDefault="00934943" w:rsidP="00934943">
      <w:pPr>
        <w:rPr>
          <w:bCs/>
        </w:rPr>
      </w:pPr>
      <w:r w:rsidRPr="00934943">
        <w:rPr>
          <w:bCs/>
        </w:rPr>
        <w:t>Пенсионерам, достигшим 80 лет, и инвалидам I группы. Размер - 19 169,38 р. Если есть оба основания, льгота дается только один раз.</w:t>
      </w:r>
    </w:p>
    <w:p w14:paraId="7605DD90" w14:textId="77777777" w:rsidR="00934943" w:rsidRPr="00934943" w:rsidRDefault="00934943" w:rsidP="00934943">
      <w:pPr>
        <w:rPr>
          <w:bCs/>
        </w:rPr>
      </w:pPr>
      <w:r w:rsidRPr="00934943">
        <w:rPr>
          <w:bCs/>
        </w:rPr>
        <w:t>Как индексация пенсий в 2026 году повлияет на военных пенсионеров?</w:t>
      </w:r>
    </w:p>
    <w:p w14:paraId="5A11D5DF" w14:textId="77777777" w:rsidR="00934943" w:rsidRPr="00934943" w:rsidRDefault="00934943" w:rsidP="00934943">
      <w:pPr>
        <w:rPr>
          <w:bCs/>
        </w:rPr>
      </w:pPr>
      <w:r w:rsidRPr="00934943">
        <w:rPr>
          <w:bCs/>
        </w:rPr>
        <w:t>С 1 октября 2026 года военные пенсии проиндексируют на 4% (может быть скорректировано в большую сторону).</w:t>
      </w:r>
    </w:p>
    <w:p w14:paraId="7946AFE3" w14:textId="77777777" w:rsidR="00934943" w:rsidRPr="00934943" w:rsidRDefault="00934943" w:rsidP="00934943">
      <w:pPr>
        <w:rPr>
          <w:bCs/>
        </w:rPr>
      </w:pPr>
      <w:r w:rsidRPr="00934943">
        <w:rPr>
          <w:bCs/>
        </w:rPr>
        <w:t xml:space="preserve">Будет ли индексация пенсии в 2026 году для </w:t>
      </w:r>
      <w:proofErr w:type="spellStart"/>
      <w:r w:rsidRPr="00934943">
        <w:rPr>
          <w:bCs/>
        </w:rPr>
        <w:t>самозанятых</w:t>
      </w:r>
      <w:proofErr w:type="spellEnd"/>
      <w:r w:rsidRPr="00934943">
        <w:rPr>
          <w:bCs/>
        </w:rPr>
        <w:t xml:space="preserve"> пенсионеров?</w:t>
      </w:r>
    </w:p>
    <w:p w14:paraId="27D69C8A" w14:textId="77777777" w:rsidR="00934943" w:rsidRPr="00934943" w:rsidRDefault="00934943" w:rsidP="00934943">
      <w:pPr>
        <w:rPr>
          <w:bCs/>
        </w:rPr>
      </w:pPr>
      <w:r w:rsidRPr="00934943">
        <w:rPr>
          <w:bCs/>
        </w:rPr>
        <w:t xml:space="preserve">Сама по себе </w:t>
      </w:r>
      <w:proofErr w:type="spellStart"/>
      <w:r w:rsidRPr="00934943">
        <w:rPr>
          <w:bCs/>
        </w:rPr>
        <w:t>самозанятость</w:t>
      </w:r>
      <w:proofErr w:type="spellEnd"/>
      <w:r w:rsidRPr="00934943">
        <w:rPr>
          <w:bCs/>
        </w:rPr>
        <w:t xml:space="preserve"> не дает права на страховую пенсию, если не делать добровольные взносы в СФР. Но если пенсионер (в том числе </w:t>
      </w:r>
      <w:proofErr w:type="spellStart"/>
      <w:r w:rsidRPr="00934943">
        <w:rPr>
          <w:bCs/>
        </w:rPr>
        <w:t>самозанятый</w:t>
      </w:r>
      <w:proofErr w:type="spellEnd"/>
      <w:r w:rsidRPr="00934943">
        <w:rPr>
          <w:bCs/>
        </w:rPr>
        <w:t>) уже получает страховую пенсию и является неработающим, индексация ему положена.</w:t>
      </w:r>
    </w:p>
    <w:p w14:paraId="6F402462" w14:textId="77777777" w:rsidR="00934943" w:rsidRPr="00934943" w:rsidRDefault="00934943" w:rsidP="00934943">
      <w:pPr>
        <w:rPr>
          <w:bCs/>
        </w:rPr>
      </w:pPr>
      <w:r w:rsidRPr="00934943">
        <w:rPr>
          <w:bCs/>
        </w:rPr>
        <w:t>Когда будет повышение пенсии в 2026 году после августовского перерасчета - в каком месяце придут деньги?</w:t>
      </w:r>
    </w:p>
    <w:p w14:paraId="0AC0C408" w14:textId="77777777" w:rsidR="00934943" w:rsidRPr="00934943" w:rsidRDefault="00934943" w:rsidP="00934943">
      <w:pPr>
        <w:rPr>
          <w:bCs/>
        </w:rPr>
      </w:pPr>
      <w:r w:rsidRPr="00934943">
        <w:rPr>
          <w:bCs/>
        </w:rPr>
        <w:t>Повышенная пенсия за август придет в августе. Перерасчет с 1 августа, выплаты с этого месяца уже с учетом прибавки.</w:t>
      </w:r>
    </w:p>
    <w:p w14:paraId="202D271F" w14:textId="77777777" w:rsidR="00934943" w:rsidRPr="00934943" w:rsidRDefault="007E0707" w:rsidP="00934943">
      <w:hyperlink r:id="rId32" w:history="1">
        <w:r w:rsidR="00934943" w:rsidRPr="00934943">
          <w:rPr>
            <w:rStyle w:val="a3"/>
          </w:rPr>
          <w:t>https://www.glavbukh.ru/art/394085-pereraschet-pensi-indeksatsiya</w:t>
        </w:r>
      </w:hyperlink>
    </w:p>
    <w:p w14:paraId="4BC4CF9C" w14:textId="77777777" w:rsidR="00934943" w:rsidRPr="00934943" w:rsidRDefault="00934943" w:rsidP="00FF1511"/>
    <w:p w14:paraId="5A637E07" w14:textId="77777777" w:rsidR="00111D7C" w:rsidRPr="00085C2B" w:rsidRDefault="00111D7C" w:rsidP="00111D7C">
      <w:pPr>
        <w:pStyle w:val="251"/>
      </w:pPr>
      <w:bookmarkStart w:id="97" w:name="_Toc99271704"/>
      <w:bookmarkStart w:id="98" w:name="_Toc99318656"/>
      <w:bookmarkStart w:id="99" w:name="_Toc165991076"/>
      <w:bookmarkStart w:id="100" w:name="_Toc62681899"/>
      <w:bookmarkStart w:id="101" w:name="_Toc236118971"/>
      <w:bookmarkEnd w:id="23"/>
      <w:bookmarkEnd w:id="24"/>
      <w:bookmarkEnd w:id="25"/>
      <w:r w:rsidRPr="00FB025A">
        <w:lastRenderedPageBreak/>
        <w:t>НОВОСТИ МАКРОЭКОНОМИКИ</w:t>
      </w:r>
      <w:bookmarkEnd w:id="97"/>
      <w:bookmarkEnd w:id="98"/>
      <w:bookmarkEnd w:id="99"/>
      <w:bookmarkEnd w:id="101"/>
    </w:p>
    <w:p w14:paraId="2A9FBAF1" w14:textId="12366F3E" w:rsidR="00DD67E7" w:rsidRPr="00DD67E7" w:rsidRDefault="00DD67E7" w:rsidP="00DD67E7">
      <w:pPr>
        <w:pStyle w:val="2"/>
      </w:pPr>
      <w:bookmarkStart w:id="102" w:name="_Toc236118972"/>
      <w:r w:rsidRPr="00DD67E7">
        <w:t>РБК, 27.07.2026, Долголетие как ресурс: как переосмыслить роль пенсионеров в экономике</w:t>
      </w:r>
      <w:bookmarkEnd w:id="102"/>
    </w:p>
    <w:p w14:paraId="671D1799" w14:textId="77777777" w:rsidR="00DD67E7" w:rsidRPr="00DD67E7" w:rsidRDefault="00DD67E7" w:rsidP="00DD67E7">
      <w:pPr>
        <w:pStyle w:val="3"/>
      </w:pPr>
      <w:bookmarkStart w:id="103" w:name="_Toc236118973"/>
      <w:r w:rsidRPr="00DD67E7">
        <w:t>На Российской креативной неделе прошла сессия «Перезагрузка «серебряной» экономики: от социальных расходов к активному созиданию и вкладу в креативную экономику». Участники обсудили, как изменение демографической ситуации влияет на рынок труда, потребительское поведение и развитие новых экономических возможностей.</w:t>
      </w:r>
      <w:bookmarkEnd w:id="103"/>
    </w:p>
    <w:p w14:paraId="621F3154" w14:textId="77777777" w:rsidR="00DD67E7" w:rsidRPr="00427F11" w:rsidRDefault="00DD67E7" w:rsidP="00DD67E7">
      <w:r w:rsidRPr="00427F11">
        <w:t xml:space="preserve">В дискуссии приняли участие Дмитрий Рогозин, директор Центра полевых исследований Института социального анализа и прогнозирования </w:t>
      </w:r>
      <w:proofErr w:type="spellStart"/>
      <w:r w:rsidRPr="00427F11">
        <w:t>РАНХиГС</w:t>
      </w:r>
      <w:proofErr w:type="spellEnd"/>
      <w:r w:rsidRPr="00427F11">
        <w:t xml:space="preserve">, Александр Панин, директор Центра </w:t>
      </w:r>
      <w:proofErr w:type="spellStart"/>
      <w:r w:rsidRPr="00427F11">
        <w:t>геодемографии</w:t>
      </w:r>
      <w:proofErr w:type="spellEnd"/>
      <w:r w:rsidRPr="00427F11">
        <w:t xml:space="preserve"> и пространственного развития МГУ имени М.В. Ломоносова, руководитель ИЦ «</w:t>
      </w:r>
      <w:proofErr w:type="spellStart"/>
      <w:r w:rsidRPr="00427F11">
        <w:t>Картфонд</w:t>
      </w:r>
      <w:proofErr w:type="spellEnd"/>
      <w:r w:rsidRPr="00427F11">
        <w:t xml:space="preserve">», Владимир </w:t>
      </w:r>
      <w:proofErr w:type="spellStart"/>
      <w:r w:rsidRPr="00427F11">
        <w:t>Костеев</w:t>
      </w:r>
      <w:proofErr w:type="spellEnd"/>
      <w:r w:rsidRPr="00427F11">
        <w:t xml:space="preserve">, референт Управления Президента Российской Федерации по общественным проектам, Дмитрий </w:t>
      </w:r>
      <w:proofErr w:type="spellStart"/>
      <w:r w:rsidRPr="00427F11">
        <w:t>Шелухин</w:t>
      </w:r>
      <w:proofErr w:type="spellEnd"/>
      <w:r w:rsidRPr="00427F11">
        <w:t xml:space="preserve">, заместитель декана Факультета креативных индустрий НИУ ВШЭ, Василий Балакин, исследователь, и Алла </w:t>
      </w:r>
      <w:proofErr w:type="spellStart"/>
      <w:r w:rsidRPr="00427F11">
        <w:t>Семенышева</w:t>
      </w:r>
      <w:proofErr w:type="spellEnd"/>
      <w:r w:rsidRPr="00427F11">
        <w:t xml:space="preserve">, заместитель директора по развитию «Московское долголетие». В дискуссии также приняла участие Алена Голубева, директор по стратегии </w:t>
      </w:r>
      <w:proofErr w:type="spellStart"/>
      <w:r w:rsidRPr="00427F11">
        <w:t>СберМаркетинга</w:t>
      </w:r>
      <w:proofErr w:type="spellEnd"/>
      <w:r w:rsidRPr="00427F11">
        <w:t>.</w:t>
      </w:r>
    </w:p>
    <w:p w14:paraId="61B4612B" w14:textId="77777777" w:rsidR="00DD67E7" w:rsidRPr="00427F11" w:rsidRDefault="00DD67E7" w:rsidP="00DD67E7">
      <w:r w:rsidRPr="00427F11">
        <w:t>Почему бренды игнорируют старшее поколение</w:t>
      </w:r>
    </w:p>
    <w:p w14:paraId="60009FE9" w14:textId="77777777" w:rsidR="00DD67E7" w:rsidRPr="00427F11" w:rsidRDefault="00DD67E7" w:rsidP="00DD67E7">
      <w:r w:rsidRPr="00427F11">
        <w:t>Маркетинг по-прежнему сосредоточен на молодой аудитории. Большинство брифов крупных брендов ориентированы на женщин 25-45 лет, а потребители старшего возраста нередко остаются вне поля зрения. Между тем уже к 2030 году люди старше 55 лет будут составлять около половины населения страны, поэтому игнорировать эту аудиторию бизнесу становится все сложнее.</w:t>
      </w:r>
    </w:p>
    <w:p w14:paraId="1303A010" w14:textId="77777777" w:rsidR="00DD67E7" w:rsidRPr="00427F11" w:rsidRDefault="00DD67E7" w:rsidP="00DD67E7">
      <w:r w:rsidRPr="00427F11">
        <w:t xml:space="preserve">Чтобы понять, как меняется поколение пенсионеров, команда </w:t>
      </w:r>
      <w:proofErr w:type="spellStart"/>
      <w:r w:rsidRPr="00427F11">
        <w:t>СберМаркетинга</w:t>
      </w:r>
      <w:proofErr w:type="spellEnd"/>
      <w:r w:rsidRPr="00427F11">
        <w:t xml:space="preserve"> сначала провела углубленные интервью, а затем масштабный опрос жителей российских городов с населением более 100 тыс. человек, включая респондентов старше 70 лет. Исследование показало, что современные </w:t>
      </w:r>
      <w:proofErr w:type="spellStart"/>
      <w:r w:rsidRPr="00427F11">
        <w:t>предпенсионеры</w:t>
      </w:r>
      <w:proofErr w:type="spellEnd"/>
      <w:r w:rsidRPr="00427F11">
        <w:t xml:space="preserve"> гораздо активнее готовятся к выходу на пенсию, чем предыдущие поколения. Так, 71% будущих пенсионеров планируют работать «до упора» - пока позволяет здоровье. При этом лишь 16% признались, что вообще не готовятся к пенсии, тогда как среди нынешних пенсионеров этот показатель составляет 31%.</w:t>
      </w:r>
    </w:p>
    <w:p w14:paraId="0D20474E" w14:textId="77777777" w:rsidR="00DD67E7" w:rsidRPr="00427F11" w:rsidRDefault="00DD67E7" w:rsidP="00DD67E7">
      <w:r w:rsidRPr="00427F11">
        <w:t xml:space="preserve">Алена Голубева, директор по стратегии </w:t>
      </w:r>
      <w:proofErr w:type="spellStart"/>
      <w:r w:rsidRPr="00427F11">
        <w:t>СберМаркетинга</w:t>
      </w:r>
      <w:proofErr w:type="spellEnd"/>
      <w:r w:rsidRPr="00427F11">
        <w:t xml:space="preserve">: «Люди активно копят деньги, думают, как продолжать зарабатывать и управлять своим капиталом. Сегодняшние </w:t>
      </w:r>
      <w:proofErr w:type="spellStart"/>
      <w:r w:rsidRPr="00427F11">
        <w:t>предпенсионеры</w:t>
      </w:r>
      <w:proofErr w:type="spellEnd"/>
      <w:r w:rsidRPr="00427F11">
        <w:t xml:space="preserve"> подходят к этому </w:t>
      </w:r>
      <w:proofErr w:type="spellStart"/>
      <w:r w:rsidRPr="00427F11">
        <w:t>системнее</w:t>
      </w:r>
      <w:proofErr w:type="spellEnd"/>
      <w:r w:rsidRPr="00427F11">
        <w:t>: 39% формируют накопления и столько же планируют источники заработка, 33% занимаются здоровьем - против 26%, 31% и 20% соответственно среди пенсионеров в прошлом».</w:t>
      </w:r>
    </w:p>
    <w:p w14:paraId="2A5C255F" w14:textId="77777777" w:rsidR="00DD67E7" w:rsidRPr="00427F11" w:rsidRDefault="00DD67E7" w:rsidP="00DD67E7">
      <w:r w:rsidRPr="00427F11">
        <w:t xml:space="preserve">Подготовка к пенсии становится массовой нормой: 69% нынешних пенсионеров предпринимали конкретные шаги перед выходом на пенсию, а среди </w:t>
      </w:r>
      <w:proofErr w:type="spellStart"/>
      <w:r w:rsidRPr="00427F11">
        <w:t>предпенсионеров</w:t>
      </w:r>
      <w:proofErr w:type="spellEnd"/>
      <w:r w:rsidRPr="00427F11">
        <w:t xml:space="preserve"> доля готовящихся еще выше - 84%.</w:t>
      </w:r>
    </w:p>
    <w:p w14:paraId="2C128388" w14:textId="77777777" w:rsidR="00DD67E7" w:rsidRPr="00427F11" w:rsidRDefault="00DD67E7" w:rsidP="00DD67E7">
      <w:r w:rsidRPr="00427F11">
        <w:t xml:space="preserve">Планы на пенсию заметно превосходят реальность: «пенсия мечты» респондентов связана с активностью и путешествиями, а «пенсия в реальности» - со спокойствием и сохранением сил. Самый большой разрыв фиксируется в путешествиях (32% </w:t>
      </w:r>
      <w:r w:rsidRPr="00427F11">
        <w:lastRenderedPageBreak/>
        <w:t>планировали против 13% реализовавших), хотя, как отмечает Голубева, путешествие - это лакомый кусок для всех.</w:t>
      </w:r>
    </w:p>
    <w:p w14:paraId="5D4CBFF6" w14:textId="77777777" w:rsidR="00DD67E7" w:rsidRPr="00427F11" w:rsidRDefault="00DD67E7" w:rsidP="00DD67E7">
      <w:r w:rsidRPr="00427F11">
        <w:t>Гендерные различия остаются определяющим фактором. Женщины чаще проводят время с близкими (77% против 56% у мужчин) и посещают культурные мероприятия (52% против 38%). «У нашей с вами пенсии женское лицо», - говорит Голубева, поясняя, что женщины больше инвестируют в здоровье, внешность и посещают программу «Московское долголетие», которая для регионов выглядит недоступным «эльдорадо». Мужчины же чаще ищут дополнительный заработок и увлекаются охотой, рыбалкой и онлайн-ставками - по словам эксперта, они «оказываются не нужны» и первое время переживают кризис, прежде чем находят новые занятия.</w:t>
      </w:r>
    </w:p>
    <w:p w14:paraId="646D2C1D" w14:textId="77777777" w:rsidR="00DD67E7" w:rsidRPr="00427F11" w:rsidRDefault="00DD67E7" w:rsidP="00DD67E7">
      <w:r w:rsidRPr="00427F11">
        <w:t>Еще один распространенный миф исследование не подтвердило. Несмотря на мнение, что пенсионеры финансово зависят от детей, в реальности 70% пожилых людей сами помогают детям нематериально, 62% - деньгами. «Только 12% пенсионеров сидят на постоянной финансовой игле, и старшее поколение помогает детям больше, чем дети помогают взрослым», - подчеркивает эксперт.</w:t>
      </w:r>
    </w:p>
    <w:p w14:paraId="4B423604" w14:textId="77777777" w:rsidR="00DD67E7" w:rsidRPr="00427F11" w:rsidRDefault="00DD67E7" w:rsidP="00DD67E7">
      <w:r w:rsidRPr="00427F11">
        <w:t xml:space="preserve">Специалисты </w:t>
      </w:r>
      <w:proofErr w:type="spellStart"/>
      <w:r w:rsidRPr="00427F11">
        <w:t>СберМаркетинга</w:t>
      </w:r>
      <w:proofErr w:type="spellEnd"/>
      <w:r w:rsidRPr="00427F11">
        <w:t xml:space="preserve"> предложили респондентам представить, что бы они сделали, если бы у них появились «лишние» деньги - например, двойной месячный доход. 46% направили бы средства на здоровье, 32% - на улучшение жилищных условий, а 36% - на путешествия.</w:t>
      </w:r>
    </w:p>
    <w:p w14:paraId="461F1D5B" w14:textId="77777777" w:rsidR="00DD67E7" w:rsidRPr="00427F11" w:rsidRDefault="00DD67E7" w:rsidP="00DD67E7">
      <w:r w:rsidRPr="00427F11">
        <w:t xml:space="preserve">В то же время с возрастом потребительское поведение становится более рациональным: 78% опрошенных стали внимательнее относиться к покупкам, а 75% - медленнее принимают решения о крупных тратах. При этом, по словам Голубевой, алгоритм принятия решений о покупках у людей старшего возраста тот же, что у 30-40-летних, просто чуть медленнее и </w:t>
      </w:r>
      <w:proofErr w:type="spellStart"/>
      <w:r w:rsidRPr="00427F11">
        <w:t>взвешеннее</w:t>
      </w:r>
      <w:proofErr w:type="spellEnd"/>
      <w:r w:rsidRPr="00427F11">
        <w:t>, но даже в возрасте 65+ люди продолжают экспериментировать с брендами и менять, например, банки в поисках лучших условий.</w:t>
      </w:r>
    </w:p>
    <w:p w14:paraId="32B60719" w14:textId="77777777" w:rsidR="00DD67E7" w:rsidRPr="00427F11" w:rsidRDefault="00DD67E7" w:rsidP="00DD67E7">
      <w:r w:rsidRPr="00427F11">
        <w:t>Пенсионер как участник экономики, а не только получатель помощи</w:t>
      </w:r>
    </w:p>
    <w:p w14:paraId="0C3B1829" w14:textId="77777777" w:rsidR="00DD67E7" w:rsidRPr="00427F11" w:rsidRDefault="00DD67E7" w:rsidP="00DD67E7">
      <w:r w:rsidRPr="00427F11">
        <w:t>На сессии эксперты сошлись в одном: подход, при котором пожилые люди воспринимаются лишь как получатели государственной поддержки, себя изжил. Пора смотреть на долголетие иначе - не как на расходы бюджета, а как на источник роста, где сам пенсионер становится активным участником рынка труда и приносит реальную пользу экономике.</w:t>
      </w:r>
    </w:p>
    <w:p w14:paraId="3C4BBFB5" w14:textId="521A9AB6" w:rsidR="00DD67E7" w:rsidRPr="00427F11" w:rsidRDefault="00DD67E7" w:rsidP="00DD67E7">
      <w:r w:rsidRPr="00427F11">
        <w:t>Креативная индустрия уже показывает, как это можно сделать на практике. Кино и сериалы влияют на привычки людей - от питания до повседневного поведения, а дизайнеры и урбанисты создают городскую среду, удобную и комфортную для пожилых людей. Однако самое важное изменение впереди - это пересмотр подхода к кадрам: компаниям необходимо учиться удерживать опытных сотрудников и помогать им осваивать новые навыки, а не списывать со счетов по возрасту.</w:t>
      </w:r>
    </w:p>
    <w:bookmarkStart w:id="104" w:name="_GoBack"/>
    <w:p w14:paraId="1C5F678F" w14:textId="2DD6E874" w:rsidR="00DD67E7" w:rsidRPr="00427F11" w:rsidRDefault="007E0707" w:rsidP="00DD67E7">
      <w:r>
        <w:fldChar w:fldCharType="begin"/>
      </w:r>
      <w:r>
        <w:instrText xml:space="preserve"> HYPERLINK "https://companies.rbc.ru/news/NQicMXthpR/dolgoletie-kak-resurs-kak-pereosmyislit-rol-pensionerov-v-ekonomike/" </w:instrText>
      </w:r>
      <w:r>
        <w:fldChar w:fldCharType="separate"/>
      </w:r>
      <w:r w:rsidR="00DD67E7" w:rsidRPr="001E2EBA">
        <w:rPr>
          <w:rStyle w:val="a3"/>
          <w:lang w:val="en-US"/>
        </w:rPr>
        <w:t>https</w:t>
      </w:r>
      <w:r w:rsidR="00DD67E7" w:rsidRPr="001E2EBA">
        <w:rPr>
          <w:rStyle w:val="a3"/>
        </w:rPr>
        <w:t>://</w:t>
      </w:r>
      <w:r w:rsidR="00DD67E7" w:rsidRPr="001E2EBA">
        <w:rPr>
          <w:rStyle w:val="a3"/>
          <w:lang w:val="en-US"/>
        </w:rPr>
        <w:t>companies</w:t>
      </w:r>
      <w:r w:rsidR="00DD67E7" w:rsidRPr="001E2EBA">
        <w:rPr>
          <w:rStyle w:val="a3"/>
        </w:rPr>
        <w:t>.</w:t>
      </w:r>
      <w:proofErr w:type="spellStart"/>
      <w:r w:rsidR="00DD67E7" w:rsidRPr="001E2EBA">
        <w:rPr>
          <w:rStyle w:val="a3"/>
          <w:lang w:val="en-US"/>
        </w:rPr>
        <w:t>rbc</w:t>
      </w:r>
      <w:proofErr w:type="spellEnd"/>
      <w:r w:rsidR="00DD67E7" w:rsidRPr="001E2EBA">
        <w:rPr>
          <w:rStyle w:val="a3"/>
        </w:rPr>
        <w:t>.</w:t>
      </w:r>
      <w:proofErr w:type="spellStart"/>
      <w:r w:rsidR="00DD67E7" w:rsidRPr="001E2EBA">
        <w:rPr>
          <w:rStyle w:val="a3"/>
          <w:lang w:val="en-US"/>
        </w:rPr>
        <w:t>ru</w:t>
      </w:r>
      <w:proofErr w:type="spellEnd"/>
      <w:r w:rsidR="00DD67E7" w:rsidRPr="001E2EBA">
        <w:rPr>
          <w:rStyle w:val="a3"/>
        </w:rPr>
        <w:t>/</w:t>
      </w:r>
      <w:r w:rsidR="00DD67E7" w:rsidRPr="001E2EBA">
        <w:rPr>
          <w:rStyle w:val="a3"/>
          <w:lang w:val="en-US"/>
        </w:rPr>
        <w:t>news</w:t>
      </w:r>
      <w:r w:rsidR="00DD67E7" w:rsidRPr="001E2EBA">
        <w:rPr>
          <w:rStyle w:val="a3"/>
        </w:rPr>
        <w:t>/</w:t>
      </w:r>
      <w:proofErr w:type="spellStart"/>
      <w:r w:rsidR="00DD67E7" w:rsidRPr="001E2EBA">
        <w:rPr>
          <w:rStyle w:val="a3"/>
          <w:lang w:val="en-US"/>
        </w:rPr>
        <w:t>NQicMXthpR</w:t>
      </w:r>
      <w:proofErr w:type="spellEnd"/>
      <w:r w:rsidR="00DD67E7" w:rsidRPr="001E2EBA">
        <w:rPr>
          <w:rStyle w:val="a3"/>
        </w:rPr>
        <w:t>/</w:t>
      </w:r>
      <w:proofErr w:type="spellStart"/>
      <w:r w:rsidR="00DD67E7" w:rsidRPr="001E2EBA">
        <w:rPr>
          <w:rStyle w:val="a3"/>
          <w:lang w:val="en-US"/>
        </w:rPr>
        <w:t>dolgoletie</w:t>
      </w:r>
      <w:proofErr w:type="spellEnd"/>
      <w:r w:rsidR="00DD67E7" w:rsidRPr="001E2EBA">
        <w:rPr>
          <w:rStyle w:val="a3"/>
        </w:rPr>
        <w:t>-</w:t>
      </w:r>
      <w:proofErr w:type="spellStart"/>
      <w:r w:rsidR="00DD67E7" w:rsidRPr="001E2EBA">
        <w:rPr>
          <w:rStyle w:val="a3"/>
          <w:lang w:val="en-US"/>
        </w:rPr>
        <w:t>kak</w:t>
      </w:r>
      <w:proofErr w:type="spellEnd"/>
      <w:r w:rsidR="00DD67E7" w:rsidRPr="001E2EBA">
        <w:rPr>
          <w:rStyle w:val="a3"/>
        </w:rPr>
        <w:t>-</w:t>
      </w:r>
      <w:proofErr w:type="spellStart"/>
      <w:r w:rsidR="00DD67E7" w:rsidRPr="001E2EBA">
        <w:rPr>
          <w:rStyle w:val="a3"/>
          <w:lang w:val="en-US"/>
        </w:rPr>
        <w:t>resurs</w:t>
      </w:r>
      <w:proofErr w:type="spellEnd"/>
      <w:r w:rsidR="00DD67E7" w:rsidRPr="001E2EBA">
        <w:rPr>
          <w:rStyle w:val="a3"/>
        </w:rPr>
        <w:t>-</w:t>
      </w:r>
      <w:proofErr w:type="spellStart"/>
      <w:r w:rsidR="00DD67E7" w:rsidRPr="001E2EBA">
        <w:rPr>
          <w:rStyle w:val="a3"/>
          <w:lang w:val="en-US"/>
        </w:rPr>
        <w:t>kak</w:t>
      </w:r>
      <w:proofErr w:type="spellEnd"/>
      <w:r w:rsidR="00DD67E7" w:rsidRPr="001E2EBA">
        <w:rPr>
          <w:rStyle w:val="a3"/>
        </w:rPr>
        <w:t>-</w:t>
      </w:r>
      <w:proofErr w:type="spellStart"/>
      <w:r w:rsidR="00DD67E7" w:rsidRPr="001E2EBA">
        <w:rPr>
          <w:rStyle w:val="a3"/>
          <w:lang w:val="en-US"/>
        </w:rPr>
        <w:t>pereosmyislit</w:t>
      </w:r>
      <w:proofErr w:type="spellEnd"/>
      <w:r w:rsidR="00DD67E7" w:rsidRPr="001E2EBA">
        <w:rPr>
          <w:rStyle w:val="a3"/>
        </w:rPr>
        <w:t>-</w:t>
      </w:r>
      <w:proofErr w:type="spellStart"/>
      <w:r w:rsidR="00DD67E7" w:rsidRPr="001E2EBA">
        <w:rPr>
          <w:rStyle w:val="a3"/>
          <w:lang w:val="en-US"/>
        </w:rPr>
        <w:t>rol</w:t>
      </w:r>
      <w:proofErr w:type="spellEnd"/>
      <w:r w:rsidR="00DD67E7" w:rsidRPr="001E2EBA">
        <w:rPr>
          <w:rStyle w:val="a3"/>
        </w:rPr>
        <w:t>-</w:t>
      </w:r>
      <w:proofErr w:type="spellStart"/>
      <w:r w:rsidR="00DD67E7" w:rsidRPr="001E2EBA">
        <w:rPr>
          <w:rStyle w:val="a3"/>
          <w:lang w:val="en-US"/>
        </w:rPr>
        <w:t>pensionerov</w:t>
      </w:r>
      <w:proofErr w:type="spellEnd"/>
      <w:r w:rsidR="00DD67E7" w:rsidRPr="001E2EBA">
        <w:rPr>
          <w:rStyle w:val="a3"/>
        </w:rPr>
        <w:t>-</w:t>
      </w:r>
      <w:r w:rsidR="00DD67E7" w:rsidRPr="001E2EBA">
        <w:rPr>
          <w:rStyle w:val="a3"/>
          <w:lang w:val="en-US"/>
        </w:rPr>
        <w:t>v</w:t>
      </w:r>
      <w:r w:rsidR="00DD67E7" w:rsidRPr="001E2EBA">
        <w:rPr>
          <w:rStyle w:val="a3"/>
        </w:rPr>
        <w:t>-</w:t>
      </w:r>
      <w:proofErr w:type="spellStart"/>
      <w:r w:rsidR="00DD67E7" w:rsidRPr="001E2EBA">
        <w:rPr>
          <w:rStyle w:val="a3"/>
          <w:lang w:val="en-US"/>
        </w:rPr>
        <w:t>ekonomike</w:t>
      </w:r>
      <w:proofErr w:type="spellEnd"/>
      <w:r w:rsidR="00DD67E7" w:rsidRPr="001E2EBA">
        <w:rPr>
          <w:rStyle w:val="a3"/>
        </w:rPr>
        <w:t>/</w:t>
      </w:r>
      <w:r>
        <w:rPr>
          <w:rStyle w:val="a3"/>
        </w:rPr>
        <w:fldChar w:fldCharType="end"/>
      </w:r>
      <w:r w:rsidR="00DD67E7" w:rsidRPr="00427F11">
        <w:t xml:space="preserve"> </w:t>
      </w:r>
    </w:p>
    <w:p w14:paraId="5E42A627" w14:textId="275C9E54" w:rsidR="00FC512A" w:rsidRPr="00FC512A" w:rsidRDefault="00FC512A" w:rsidP="00FC512A">
      <w:pPr>
        <w:pStyle w:val="2"/>
      </w:pPr>
      <w:bookmarkStart w:id="105" w:name="_Toc236118974"/>
      <w:bookmarkEnd w:id="104"/>
      <w:r>
        <w:lastRenderedPageBreak/>
        <w:t>РБК</w:t>
      </w:r>
      <w:r w:rsidRPr="00FC512A">
        <w:t>, 27.07.2026, Путин заявил о рисках ускорения инфляции</w:t>
      </w:r>
      <w:bookmarkEnd w:id="105"/>
    </w:p>
    <w:p w14:paraId="626DA24C" w14:textId="77777777" w:rsidR="00FC512A" w:rsidRDefault="00FC512A" w:rsidP="00FC512A">
      <w:pPr>
        <w:pStyle w:val="3"/>
      </w:pPr>
      <w:bookmarkStart w:id="106" w:name="_Toc236118975"/>
      <w:r>
        <w:t>Есть риски ускорения инфляции, однако российская экономическая система устойчива, заявил президент России Владимир Путин на встрече с депутатами Госдумы. РБК вел прямую трансляцию.</w:t>
      </w:r>
      <w:bookmarkEnd w:id="106"/>
    </w:p>
    <w:p w14:paraId="22F8180D" w14:textId="77777777" w:rsidR="00FC512A" w:rsidRDefault="00FC512A" w:rsidP="00FC512A">
      <w:r>
        <w:t>«В отличие от других развитых экономик мира Россия продолжает по паритету покупательной способности удерживать четвертое место в мире после Китая, США и Индии и первое в Европе. И по темпам экономического роста по сравнению с Евросоюзом мы тоже впереди. Но, конечно, хотелось бы больше. Но есть риски роста инфляции и соответствующих последствий», — сказал он.</w:t>
      </w:r>
    </w:p>
    <w:p w14:paraId="3119FA12" w14:textId="22BF676B" w:rsidR="00FC512A" w:rsidRPr="00085C2B" w:rsidRDefault="00FC512A" w:rsidP="00FC512A">
      <w:r>
        <w:t>По его словам, экономическая и финансовая системы России устойчивы. «Устойчивость, которая позволяет нам решать вопросы развития промышленности в целом, оборонных отраслей промышленности и социальных вопросов», — добавил Путин.</w:t>
      </w:r>
    </w:p>
    <w:p w14:paraId="6663830B" w14:textId="77777777" w:rsidR="00FC512A" w:rsidRPr="001D496D" w:rsidRDefault="00FC512A" w:rsidP="00FC512A">
      <w:r w:rsidRPr="001D496D">
        <w:t>На прошлой неделе Центробанк повысил прогноз по инфляции на 2026 год до 6–7% из-за «значимого роста цен на топливо». «С учетом проводимой денежно-кредитной политики в 2027 году и далее годовая инфляция будет находиться на цели», — сказал регулятор. В июне Центробанк прогнозировал инфляцию в этом году в размере 4,5–5%.</w:t>
      </w:r>
    </w:p>
    <w:p w14:paraId="12A73C3B" w14:textId="77777777" w:rsidR="00FC512A" w:rsidRPr="001D496D" w:rsidRDefault="00FC512A" w:rsidP="00FC512A">
      <w:r w:rsidRPr="001D496D">
        <w:t>По данным Банка России, во втором квартале этого года текущий рост цен с учетом сезонности составил в среднем 5% в годовом выражении против 8,7% в первом квартале и 4,3% в четвертом квартале 2025 года. Базовая инфляция замедлилась до 4,2% после 6,2% кварталом ранее и 4,9% в конце прошлого года.</w:t>
      </w:r>
    </w:p>
    <w:p w14:paraId="29830A78" w14:textId="34BE4F45" w:rsidR="00FC512A" w:rsidRPr="001D496D" w:rsidRDefault="00FC512A" w:rsidP="00FC512A">
      <w:r w:rsidRPr="001D496D">
        <w:t xml:space="preserve">Глава ЦБ Эльвира </w:t>
      </w:r>
      <w:proofErr w:type="spellStart"/>
      <w:r w:rsidRPr="001D496D">
        <w:t>Набиуллина</w:t>
      </w:r>
      <w:proofErr w:type="spellEnd"/>
      <w:r w:rsidRPr="001D496D">
        <w:t xml:space="preserve"> исключила повышение </w:t>
      </w:r>
      <w:proofErr w:type="spellStart"/>
      <w:r w:rsidRPr="001D496D">
        <w:t>таргета</w:t>
      </w:r>
      <w:proofErr w:type="spellEnd"/>
      <w:r w:rsidRPr="001D496D">
        <w:t xml:space="preserve"> по инфляции, так как, по ее словам, от этого «все проиграют», а ставки только повысятся. Банк России 24 июля снизил ключевую ставку на 25 базисных пунктов — до 14%.</w:t>
      </w:r>
    </w:p>
    <w:p w14:paraId="7B3861F3" w14:textId="006E2B74" w:rsidR="00FC512A" w:rsidRPr="00085C2B" w:rsidRDefault="007E0707" w:rsidP="00FC512A">
      <w:hyperlink r:id="rId33" w:history="1">
        <w:r w:rsidR="00FC512A" w:rsidRPr="001E2EBA">
          <w:rPr>
            <w:rStyle w:val="a3"/>
            <w:lang w:val="en-US"/>
          </w:rPr>
          <w:t>https</w:t>
        </w:r>
        <w:r w:rsidR="00FC512A" w:rsidRPr="001D496D">
          <w:rPr>
            <w:rStyle w:val="a3"/>
          </w:rPr>
          <w:t>://</w:t>
        </w:r>
        <w:r w:rsidR="00FC512A" w:rsidRPr="001E2EBA">
          <w:rPr>
            <w:rStyle w:val="a3"/>
            <w:lang w:val="en-US"/>
          </w:rPr>
          <w:t>www</w:t>
        </w:r>
        <w:r w:rsidR="00FC512A" w:rsidRPr="001D496D">
          <w:rPr>
            <w:rStyle w:val="a3"/>
          </w:rPr>
          <w:t>.</w:t>
        </w:r>
        <w:proofErr w:type="spellStart"/>
        <w:r w:rsidR="00FC512A" w:rsidRPr="001E2EBA">
          <w:rPr>
            <w:rStyle w:val="a3"/>
            <w:lang w:val="en-US"/>
          </w:rPr>
          <w:t>rbc</w:t>
        </w:r>
        <w:proofErr w:type="spellEnd"/>
        <w:r w:rsidR="00FC512A" w:rsidRPr="001D496D">
          <w:rPr>
            <w:rStyle w:val="a3"/>
          </w:rPr>
          <w:t>.</w:t>
        </w:r>
        <w:proofErr w:type="spellStart"/>
        <w:r w:rsidR="00FC512A" w:rsidRPr="001E2EBA">
          <w:rPr>
            <w:rStyle w:val="a3"/>
            <w:lang w:val="en-US"/>
          </w:rPr>
          <w:t>ru</w:t>
        </w:r>
        <w:proofErr w:type="spellEnd"/>
        <w:r w:rsidR="00FC512A" w:rsidRPr="001D496D">
          <w:rPr>
            <w:rStyle w:val="a3"/>
          </w:rPr>
          <w:t>/</w:t>
        </w:r>
        <w:r w:rsidR="00FC512A" w:rsidRPr="001E2EBA">
          <w:rPr>
            <w:rStyle w:val="a3"/>
            <w:lang w:val="en-US"/>
          </w:rPr>
          <w:t>economics</w:t>
        </w:r>
        <w:r w:rsidR="00FC512A" w:rsidRPr="001D496D">
          <w:rPr>
            <w:rStyle w:val="a3"/>
          </w:rPr>
          <w:t>/27/07/2026/6</w:t>
        </w:r>
        <w:r w:rsidR="00FC512A" w:rsidRPr="001E2EBA">
          <w:rPr>
            <w:rStyle w:val="a3"/>
            <w:lang w:val="en-US"/>
          </w:rPr>
          <w:t>a</w:t>
        </w:r>
        <w:r w:rsidR="00FC512A" w:rsidRPr="001D496D">
          <w:rPr>
            <w:rStyle w:val="a3"/>
          </w:rPr>
          <w:t>6745039</w:t>
        </w:r>
        <w:r w:rsidR="00FC512A" w:rsidRPr="001E2EBA">
          <w:rPr>
            <w:rStyle w:val="a3"/>
            <w:lang w:val="en-US"/>
          </w:rPr>
          <w:t>a</w:t>
        </w:r>
        <w:r w:rsidR="00FC512A" w:rsidRPr="001D496D">
          <w:rPr>
            <w:rStyle w:val="a3"/>
          </w:rPr>
          <w:t>7947</w:t>
        </w:r>
        <w:r w:rsidR="00FC512A" w:rsidRPr="001E2EBA">
          <w:rPr>
            <w:rStyle w:val="a3"/>
            <w:lang w:val="en-US"/>
          </w:rPr>
          <w:t>d</w:t>
        </w:r>
        <w:r w:rsidR="00FC512A" w:rsidRPr="001D496D">
          <w:rPr>
            <w:rStyle w:val="a3"/>
          </w:rPr>
          <w:t>3</w:t>
        </w:r>
        <w:r w:rsidR="00FC512A" w:rsidRPr="001E2EBA">
          <w:rPr>
            <w:rStyle w:val="a3"/>
            <w:lang w:val="en-US"/>
          </w:rPr>
          <w:t>e</w:t>
        </w:r>
        <w:r w:rsidR="00FC512A" w:rsidRPr="001D496D">
          <w:rPr>
            <w:rStyle w:val="a3"/>
          </w:rPr>
          <w:t>400</w:t>
        </w:r>
        <w:proofErr w:type="spellStart"/>
        <w:r w:rsidR="00FC512A" w:rsidRPr="001E2EBA">
          <w:rPr>
            <w:rStyle w:val="a3"/>
            <w:lang w:val="en-US"/>
          </w:rPr>
          <w:t>ed</w:t>
        </w:r>
        <w:proofErr w:type="spellEnd"/>
        <w:r w:rsidR="00FC512A" w:rsidRPr="001D496D">
          <w:rPr>
            <w:rStyle w:val="a3"/>
          </w:rPr>
          <w:t>1</w:t>
        </w:r>
        <w:r w:rsidR="00FC512A" w:rsidRPr="001E2EBA">
          <w:rPr>
            <w:rStyle w:val="a3"/>
            <w:lang w:val="en-US"/>
          </w:rPr>
          <w:t>d</w:t>
        </w:r>
      </w:hyperlink>
      <w:r w:rsidR="00FC512A" w:rsidRPr="001D496D">
        <w:t xml:space="preserve"> </w:t>
      </w:r>
    </w:p>
    <w:p w14:paraId="313D0488" w14:textId="62595656" w:rsidR="001D496D" w:rsidRPr="001D496D" w:rsidRDefault="001D496D" w:rsidP="001D496D">
      <w:pPr>
        <w:pStyle w:val="2"/>
      </w:pPr>
      <w:bookmarkStart w:id="107" w:name="_Toc236118976"/>
      <w:r w:rsidRPr="001D496D">
        <w:t>Коммерсантъ, 27.07.2026, Путин поддержал текущую финансовую политику в России</w:t>
      </w:r>
      <w:bookmarkEnd w:id="107"/>
    </w:p>
    <w:p w14:paraId="0CE3933A" w14:textId="77777777" w:rsidR="001D496D" w:rsidRPr="00F55A79" w:rsidRDefault="001D496D" w:rsidP="001D496D">
      <w:pPr>
        <w:pStyle w:val="3"/>
      </w:pPr>
      <w:bookmarkStart w:id="108" w:name="_Toc236118977"/>
      <w:r w:rsidRPr="001D496D">
        <w:t xml:space="preserve">Высокие темпы роста экономики угрожают ускорить инфляцию. </w:t>
      </w:r>
      <w:r w:rsidRPr="00F55A79">
        <w:t>Нынешний курс правительства сохраняет устойчивость экономической и финансовой систем, заявил президент Владимир Путин.</w:t>
      </w:r>
      <w:bookmarkEnd w:id="108"/>
    </w:p>
    <w:p w14:paraId="1193C5EE" w14:textId="77777777" w:rsidR="001D496D" w:rsidRPr="00F55A79" w:rsidRDefault="001D496D" w:rsidP="001D496D">
      <w:r w:rsidRPr="00F55A79">
        <w:t>«По темпам экономического роста, по сравнению с Евросоюзом, мы тоже впереди. Но, конечно, хотелось бы больше. Но есть риски</w:t>
      </w:r>
      <w:proofErr w:type="gramStart"/>
      <w:r w:rsidRPr="00F55A79">
        <w:t>»,-</w:t>
      </w:r>
      <w:proofErr w:type="gramEnd"/>
      <w:r w:rsidRPr="00F55A79">
        <w:t xml:space="preserve"> заявил президент на встрече с депутатами Госдумы </w:t>
      </w:r>
      <w:r w:rsidRPr="001D496D">
        <w:rPr>
          <w:lang w:val="en-US"/>
        </w:rPr>
        <w:t>VIII</w:t>
      </w:r>
      <w:r w:rsidRPr="00F55A79">
        <w:t xml:space="preserve"> созыва.</w:t>
      </w:r>
    </w:p>
    <w:p w14:paraId="6D1CF53A" w14:textId="77777777" w:rsidR="001D496D" w:rsidRPr="00F55A79" w:rsidRDefault="001D496D" w:rsidP="001D496D">
      <w:r w:rsidRPr="00F55A79">
        <w:t>По словам Владимира Путина, самое главное - сохранить устойчивость экономики. Она позволяет решать проблемы развития промышленности, а также социальные вопросы, подчеркнул глава государства.</w:t>
      </w:r>
    </w:p>
    <w:p w14:paraId="0AF8B400" w14:textId="77777777" w:rsidR="001D496D" w:rsidRPr="00F55A79" w:rsidRDefault="001D496D" w:rsidP="001D496D">
      <w:r w:rsidRPr="00F55A79">
        <w:t>На заседании Банка России 24 июля ключевую ставку снизили на 25 базисных пунктов - до 14%. Глава Сбербанка Герман Греф ранее заявлял о переохлаждении экономики из-за высокой ставки ЦБ. Он называл ключевую ставку в 10-12% «психологической чертой» для инвесторов. В РСПП заявляли о риске «осенних банкротств» при отказе ЦБ снижать ключевую ставку.</w:t>
      </w:r>
    </w:p>
    <w:p w14:paraId="021E1622" w14:textId="77777777" w:rsidR="001D496D" w:rsidRPr="00F55A79" w:rsidRDefault="001D496D" w:rsidP="001D496D">
      <w:r w:rsidRPr="00F55A79">
        <w:lastRenderedPageBreak/>
        <w:t>Банк России, который устанавливает ключевую ставку, традиционно ставит своей целью возвращение инфляции к уровню 4%. Однако на протяжении последних лет этот показатель нередко превышал целевой, что вынуждало регулятора корректировать денежно-кредитную политику. В период с 2021 по 2023 год наблюдался рост инфляции, часто превышающий прогнозы, что приводило к необходимости повышения ключевой ставки.</w:t>
      </w:r>
    </w:p>
    <w:p w14:paraId="68142D2D" w14:textId="5743B752" w:rsidR="001D496D" w:rsidRPr="00DD67E7" w:rsidRDefault="001D496D" w:rsidP="001D496D">
      <w:r w:rsidRPr="00F55A79">
        <w:t xml:space="preserve">Жёсткая денежно-кредитная политика Центробанка, выражающаяся в высоких ставках, направлена на сдерживание инфляции, но при этом вызывает опасения у бизнеса и правительства, что она может навредить экономике и снизить инвестиционную активность. </w:t>
      </w:r>
      <w:r w:rsidRPr="00DD67E7">
        <w:t xml:space="preserve">Так, в июне 2025 года </w:t>
      </w:r>
      <w:r w:rsidRPr="001D496D">
        <w:rPr>
          <w:lang w:val="en-US"/>
        </w:rPr>
        <w:t>Bloomberg</w:t>
      </w:r>
      <w:r w:rsidRPr="00DD67E7">
        <w:t xml:space="preserve"> сообщал о давлении правительства на ЦБ с требованием снижения ставки. Ключевая ставка влияет на стоимость денег в экономике, стоимость кредитов, рынок недвижимости и многие другие секторы. Изменение ключевой ставки Центробанка всегда вызывает дискуссии и прогнозы относительно её дальнейшей динамики и влияния на экономическую ситуацию.</w:t>
      </w:r>
    </w:p>
    <w:p w14:paraId="51CDDCFD" w14:textId="41F6F98F" w:rsidR="00C424F8" w:rsidRPr="00C424F8" w:rsidRDefault="00C424F8" w:rsidP="00C424F8">
      <w:pPr>
        <w:pStyle w:val="2"/>
      </w:pPr>
      <w:bookmarkStart w:id="109" w:name="_Toc236118978"/>
      <w:r>
        <w:t>Коммерсантъ</w:t>
      </w:r>
      <w:r w:rsidRPr="00C424F8">
        <w:t xml:space="preserve">, 27.07.2026, </w:t>
      </w:r>
      <w:r>
        <w:t xml:space="preserve">ЦБ опубликовал первые нормативные акты для запуска рынка </w:t>
      </w:r>
      <w:proofErr w:type="spellStart"/>
      <w:r>
        <w:t>криптовалют</w:t>
      </w:r>
      <w:bookmarkEnd w:id="109"/>
      <w:proofErr w:type="spellEnd"/>
    </w:p>
    <w:p w14:paraId="61A3A615" w14:textId="77777777" w:rsidR="00C424F8" w:rsidRDefault="00C424F8" w:rsidP="00C424F8">
      <w:pPr>
        <w:pStyle w:val="3"/>
      </w:pPr>
      <w:bookmarkStart w:id="110" w:name="_Toc236118979"/>
      <w:r>
        <w:t xml:space="preserve">Центробанк разработал первые проекты нормативных актов для запуска рынка </w:t>
      </w:r>
      <w:proofErr w:type="spellStart"/>
      <w:r>
        <w:t>криптовалют</w:t>
      </w:r>
      <w:proofErr w:type="spellEnd"/>
      <w:r>
        <w:t xml:space="preserve"> в России. Среди них - порядок организованных торгов цифровыми валютами и цифровыми правами, указали в пресс-службе регулятора.</w:t>
      </w:r>
      <w:bookmarkEnd w:id="110"/>
    </w:p>
    <w:p w14:paraId="5E275B1A" w14:textId="77777777" w:rsidR="00C424F8" w:rsidRDefault="00C424F8" w:rsidP="00C424F8">
      <w:r>
        <w:t xml:space="preserve">Режим торгов будет прописан в правилах биржи, которая будет рассчитывать рыночную и средневзвешенную цену. Банк России также разработал требования к цифровым депозитариям, которые будут вести учет </w:t>
      </w:r>
      <w:proofErr w:type="spellStart"/>
      <w:r>
        <w:t>криптовалют</w:t>
      </w:r>
      <w:proofErr w:type="spellEnd"/>
      <w:r>
        <w:t xml:space="preserve"> и цифровых прав. Их минимальный капитал должен составлять от 50 до 250 млн руб. Размер будет зависеть от характера деятельности - например, планирует ли организация работать с открытыми распределенными реестрами или обеспечивать расчеты по итогам торгов.</w:t>
      </w:r>
    </w:p>
    <w:p w14:paraId="26DEEEBB" w14:textId="77777777" w:rsidR="00C424F8" w:rsidRDefault="00C424F8" w:rsidP="00C424F8">
      <w:r>
        <w:t>Аналогичные требования ЦБ предусмотрел для операторов электронных платформ. Центробанк также определил правила учета цифровых валют, состав сведений о депонентах, получателях доступа к системе, учитываемых активах, правила ведения цифровых счетов. «По сути, цифровой депозитарий будет работать по тем же принципам, как сейчас работает депозитарий на рынке ценных бумаг», - отметили в регуляторе.</w:t>
      </w:r>
    </w:p>
    <w:p w14:paraId="51794031" w14:textId="77777777" w:rsidR="00C424F8" w:rsidRDefault="00C424F8" w:rsidP="00C424F8">
      <w:r>
        <w:t xml:space="preserve">21 июля Госдума приняла закон о регулировании </w:t>
      </w:r>
      <w:proofErr w:type="spellStart"/>
      <w:r>
        <w:t>крипторынка</w:t>
      </w:r>
      <w:proofErr w:type="spellEnd"/>
      <w:r>
        <w:t>. По нему цифровые валюты не будут приниматься для оплаты товаров и услуг внутри страны, а все сделки будут проходить через лицензированных посредников, подключенных к организаторам торгов (биржам и ОТС). Закон вступит в силу с 1 сентября.</w:t>
      </w:r>
    </w:p>
    <w:p w14:paraId="33A083D9" w14:textId="77777777" w:rsidR="00C424F8" w:rsidRDefault="00C424F8" w:rsidP="00C424F8">
      <w:r>
        <w:t xml:space="preserve">Публикация нормативных актов Центробанка является частью эволюции отношения регулятора к </w:t>
      </w:r>
      <w:proofErr w:type="spellStart"/>
      <w:r>
        <w:t>криптовалютам</w:t>
      </w:r>
      <w:proofErr w:type="spellEnd"/>
      <w:r>
        <w:t xml:space="preserve">. Изначально Центробанк длительное время выступал против использования </w:t>
      </w:r>
      <w:proofErr w:type="spellStart"/>
      <w:r>
        <w:t>криптовалют</w:t>
      </w:r>
      <w:proofErr w:type="spellEnd"/>
      <w:r>
        <w:t xml:space="preserve">, предлагая полный их запрет в России, включая инвестиции и использование российской инфраструктуры для операций. Однако позже, в конце 2025 - начале 2026 года, эта позиция начала смягчаться. Изменение риторики, вероятно, связано с поиском альтернативных способов для международных расчетов на фоне санкций, что сделало </w:t>
      </w:r>
      <w:proofErr w:type="spellStart"/>
      <w:r>
        <w:t>криптовалюты</w:t>
      </w:r>
      <w:proofErr w:type="spellEnd"/>
      <w:r>
        <w:t xml:space="preserve"> потенциальной альтернативой.</w:t>
      </w:r>
    </w:p>
    <w:p w14:paraId="644B6132" w14:textId="2FEEF2D3" w:rsidR="00C424F8" w:rsidRPr="00085C2B" w:rsidRDefault="00C424F8" w:rsidP="00C424F8">
      <w:r>
        <w:lastRenderedPageBreak/>
        <w:t xml:space="preserve">Проект Центрального банка России и Минфина, разрабатываемый с осени 2025 года, предполагает, что операции с </w:t>
      </w:r>
      <w:proofErr w:type="spellStart"/>
      <w:r>
        <w:t>криптовалютами</w:t>
      </w:r>
      <w:proofErr w:type="spellEnd"/>
      <w:r>
        <w:t xml:space="preserve"> будут доступны через лицензированных посредников, таких как биржи, брокеры и </w:t>
      </w:r>
      <w:proofErr w:type="spellStart"/>
      <w:r>
        <w:t>обменники</w:t>
      </w:r>
      <w:proofErr w:type="spellEnd"/>
      <w:r>
        <w:t xml:space="preserve">. При этом </w:t>
      </w:r>
      <w:proofErr w:type="spellStart"/>
      <w:r>
        <w:t>криптовалюта</w:t>
      </w:r>
      <w:proofErr w:type="spellEnd"/>
      <w:r>
        <w:t xml:space="preserve"> не будет использоваться для расчетов внутри страны, за исключением внешнеторговых контрактов. Отдельные требования к цифровым депозитариям и операторам электронных платформ, предложенные Центробанком, а также возможность работы иностранных </w:t>
      </w:r>
      <w:proofErr w:type="spellStart"/>
      <w:r>
        <w:t>криптобирж</w:t>
      </w:r>
      <w:proofErr w:type="spellEnd"/>
      <w:r>
        <w:t xml:space="preserve"> через дочерние компании в России, отражают стремление регулятора к созданию контролируемого и подотчетного рынка, несмотря на первоначальное скептическое отношение.</w:t>
      </w:r>
    </w:p>
    <w:p w14:paraId="59FB6CA2" w14:textId="48222D10" w:rsidR="00C424F8" w:rsidRPr="00085C2B" w:rsidRDefault="007E0707" w:rsidP="00C424F8">
      <w:hyperlink r:id="rId34" w:history="1">
        <w:r w:rsidR="00C424F8" w:rsidRPr="001E2EBA">
          <w:rPr>
            <w:rStyle w:val="a3"/>
            <w:lang w:val="en-US"/>
          </w:rPr>
          <w:t>https</w:t>
        </w:r>
        <w:r w:rsidR="00C424F8" w:rsidRPr="00085C2B">
          <w:rPr>
            <w:rStyle w:val="a3"/>
          </w:rPr>
          <w:t>://</w:t>
        </w:r>
        <w:r w:rsidR="00C424F8" w:rsidRPr="001E2EBA">
          <w:rPr>
            <w:rStyle w:val="a3"/>
            <w:lang w:val="en-US"/>
          </w:rPr>
          <w:t>www</w:t>
        </w:r>
        <w:r w:rsidR="00C424F8" w:rsidRPr="00085C2B">
          <w:rPr>
            <w:rStyle w:val="a3"/>
          </w:rPr>
          <w:t>.</w:t>
        </w:r>
        <w:proofErr w:type="spellStart"/>
        <w:r w:rsidR="00C424F8" w:rsidRPr="001E2EBA">
          <w:rPr>
            <w:rStyle w:val="a3"/>
            <w:lang w:val="en-US"/>
          </w:rPr>
          <w:t>kommersant</w:t>
        </w:r>
        <w:proofErr w:type="spellEnd"/>
        <w:r w:rsidR="00C424F8" w:rsidRPr="00085C2B">
          <w:rPr>
            <w:rStyle w:val="a3"/>
          </w:rPr>
          <w:t>.</w:t>
        </w:r>
        <w:proofErr w:type="spellStart"/>
        <w:r w:rsidR="00C424F8" w:rsidRPr="001E2EBA">
          <w:rPr>
            <w:rStyle w:val="a3"/>
            <w:lang w:val="en-US"/>
          </w:rPr>
          <w:t>ru</w:t>
        </w:r>
        <w:proofErr w:type="spellEnd"/>
        <w:r w:rsidR="00C424F8" w:rsidRPr="00085C2B">
          <w:rPr>
            <w:rStyle w:val="a3"/>
          </w:rPr>
          <w:t>/</w:t>
        </w:r>
        <w:r w:rsidR="00C424F8" w:rsidRPr="001E2EBA">
          <w:rPr>
            <w:rStyle w:val="a3"/>
            <w:lang w:val="en-US"/>
          </w:rPr>
          <w:t>doc</w:t>
        </w:r>
        <w:r w:rsidR="00C424F8" w:rsidRPr="00085C2B">
          <w:rPr>
            <w:rStyle w:val="a3"/>
          </w:rPr>
          <w:t>/8846031</w:t>
        </w:r>
      </w:hyperlink>
      <w:r w:rsidR="00C424F8" w:rsidRPr="00085C2B">
        <w:t xml:space="preserve"> </w:t>
      </w:r>
    </w:p>
    <w:p w14:paraId="2F4E59F9" w14:textId="77777777" w:rsidR="00F55A79" w:rsidRPr="00CA6E75" w:rsidRDefault="00F55A79" w:rsidP="00F55A79">
      <w:pPr>
        <w:pStyle w:val="2"/>
      </w:pPr>
      <w:bookmarkStart w:id="111" w:name="_Toc236118980"/>
      <w:r w:rsidRPr="00CA6E75">
        <w:t xml:space="preserve">Коммерсантъ </w:t>
      </w:r>
      <w:r w:rsidRPr="00CA6E75">
        <w:rPr>
          <w:lang w:val="en-US"/>
        </w:rPr>
        <w:t>FM</w:t>
      </w:r>
      <w:r w:rsidRPr="00CA6E75">
        <w:t xml:space="preserve">, 27.07.2026, </w:t>
      </w:r>
      <w:proofErr w:type="spellStart"/>
      <w:r w:rsidRPr="00CA6E75">
        <w:t>Мосбиржа</w:t>
      </w:r>
      <w:proofErr w:type="spellEnd"/>
      <w:r w:rsidRPr="00CA6E75">
        <w:t xml:space="preserve"> подала позитивный сигнал</w:t>
      </w:r>
      <w:bookmarkEnd w:id="111"/>
    </w:p>
    <w:p w14:paraId="6BDE7374" w14:textId="77777777" w:rsidR="00F55A79" w:rsidRPr="00CA6E75" w:rsidRDefault="00F55A79" w:rsidP="00F55A79">
      <w:pPr>
        <w:pStyle w:val="3"/>
      </w:pPr>
      <w:bookmarkStart w:id="112" w:name="_Toc236118981"/>
      <w:r w:rsidRPr="00CA6E75">
        <w:t xml:space="preserve">Российский рынок акций продолжает рост. Индекс </w:t>
      </w:r>
      <w:proofErr w:type="spellStart"/>
      <w:r w:rsidRPr="00CA6E75">
        <w:t>Мосбиржи</w:t>
      </w:r>
      <w:proofErr w:type="spellEnd"/>
      <w:r w:rsidRPr="00CA6E75">
        <w:t xml:space="preserve"> впервые с начала месяца закрепился выше отметки 2200 пунктов. За день рост составил почти 2,5%. За прошлую неделю рынок акций вырос сразу на 10% после четырех месяцев падения. Главным поводом для оптимизма аналитики называют решение Центробанка снизить ключевую ставку на четверть процентного пункта. Впрочем, по статистике, после недельного роста больше чем на 10% индекс </w:t>
      </w:r>
      <w:proofErr w:type="spellStart"/>
      <w:r w:rsidRPr="00CA6E75">
        <w:t>Мосбиржи</w:t>
      </w:r>
      <w:proofErr w:type="spellEnd"/>
      <w:r w:rsidRPr="00CA6E75">
        <w:t xml:space="preserve"> в половине случаев корректировался на следующем отрезке — в среднем на 2,5%.</w:t>
      </w:r>
      <w:bookmarkEnd w:id="112"/>
    </w:p>
    <w:p w14:paraId="50002CB7" w14:textId="77777777" w:rsidR="00F55A79" w:rsidRPr="00BD4A2F" w:rsidRDefault="00F55A79" w:rsidP="00F55A79">
      <w:r w:rsidRPr="00BD4A2F">
        <w:t>Можно ли считать текущий отскок полноценным разворотом тренда на снижение</w:t>
      </w:r>
    </w:p>
    <w:p w14:paraId="31C040D2" w14:textId="77777777" w:rsidR="00F55A79" w:rsidRPr="00FC512A" w:rsidRDefault="00F55A79" w:rsidP="00F55A79">
      <w:r w:rsidRPr="00FC512A">
        <w:t xml:space="preserve">Российский рынок акций продолжает рост. Индекс </w:t>
      </w:r>
      <w:proofErr w:type="spellStart"/>
      <w:r w:rsidRPr="00FC512A">
        <w:t>Мосбиржи</w:t>
      </w:r>
      <w:proofErr w:type="spellEnd"/>
      <w:r w:rsidRPr="00FC512A">
        <w:t xml:space="preserve"> впервые с начала месяца закрепился выше отметки 2200 пунктов. За день рост составил почти 2,5%. За прошлую неделю рынок акций вырос сразу на 10% после четырех месяцев падения. Главным поводом для оптимизма аналитики называют решение Центробанка снизить ключевую ставку на четверть процентного пункта. Впрочем, по статистике, после недельного роста больше чем на 10% индекс </w:t>
      </w:r>
      <w:proofErr w:type="spellStart"/>
      <w:r w:rsidRPr="00FC512A">
        <w:t>Мосбиржи</w:t>
      </w:r>
      <w:proofErr w:type="spellEnd"/>
      <w:r w:rsidRPr="00FC512A">
        <w:t xml:space="preserve"> в половине случаев корректировался на следующем отрезке — в среднем на 2,5%.</w:t>
      </w:r>
    </w:p>
    <w:p w14:paraId="3783980C" w14:textId="77777777" w:rsidR="00F55A79" w:rsidRPr="00FC512A" w:rsidRDefault="00F55A79" w:rsidP="00F55A79">
      <w:r w:rsidRPr="00FC512A">
        <w:t xml:space="preserve">Негативные факторы действительно пока не исчезли, говорит аналитик «Ингосстрах-Инвестиции» Артем </w:t>
      </w:r>
      <w:proofErr w:type="spellStart"/>
      <w:r w:rsidRPr="00FC512A">
        <w:t>Аутлев</w:t>
      </w:r>
      <w:proofErr w:type="spellEnd"/>
      <w:r w:rsidRPr="00FC512A">
        <w:t>:</w:t>
      </w:r>
    </w:p>
    <w:p w14:paraId="4E6CE371" w14:textId="77777777" w:rsidR="00F55A79" w:rsidRPr="00FC512A" w:rsidRDefault="00F55A79" w:rsidP="00F55A79">
      <w:r w:rsidRPr="00FC512A">
        <w:t xml:space="preserve">«Пока сложно сказать, насколько текущий отскок можно считать полноценным разворотом. Индекс </w:t>
      </w:r>
      <w:proofErr w:type="spellStart"/>
      <w:r w:rsidRPr="00FC512A">
        <w:t>Мосбиржи</w:t>
      </w:r>
      <w:proofErr w:type="spellEnd"/>
      <w:r w:rsidRPr="00FC512A">
        <w:t xml:space="preserve"> снижался 19 недель подряд, поэтому нынешнее восстановление выглядит как достаточно мощный отскок. Он произошел на фоне позитивных новостей: появились определенные геополитические сигналы, а также Банк России снизил ставку на 25 базисных пунктов, хотя консенсус-прогноз предполагал сохранение ее на прежнем уровне.</w:t>
      </w:r>
    </w:p>
    <w:p w14:paraId="425E5326" w14:textId="77777777" w:rsidR="00F55A79" w:rsidRPr="00FC512A" w:rsidRDefault="00F55A79" w:rsidP="00F55A79">
      <w:r w:rsidRPr="00FC512A">
        <w:t xml:space="preserve">При этом непонятно, появятся ли в дальнейшем новые позитивные триггеры. Резкого падения мы, скорее всего, не ожидаем, но факторы давления на рынок никуда не исчезли. На этой неделе США могут рассмотреть возможность введения новых санкций, и в случае их принятия это станет негативным фактором для российских активов. Кроме того, снижаются цены на нефть, что оказывает давление на акции нефтегазовых компаний, которые занимают значительную долю в индексе. При этом прогнозировать </w:t>
      </w:r>
      <w:r w:rsidRPr="00FC512A">
        <w:lastRenderedPageBreak/>
        <w:t>динамику нефтяных котировок сейчас сложно: Дональд Трамп в разные дни делает противоречивые заявления, что усиливает волатильность рынка.</w:t>
      </w:r>
    </w:p>
    <w:p w14:paraId="37A89E44" w14:textId="77777777" w:rsidR="00F55A79" w:rsidRPr="00FC512A" w:rsidRDefault="00F55A79" w:rsidP="00F55A79">
      <w:r w:rsidRPr="00FC512A">
        <w:t xml:space="preserve">В краткосрочной перспективе индекс, скорее всего, останется </w:t>
      </w:r>
      <w:proofErr w:type="spellStart"/>
      <w:r w:rsidRPr="00FC512A">
        <w:t>волатильным</w:t>
      </w:r>
      <w:proofErr w:type="spellEnd"/>
      <w:r w:rsidRPr="00FC512A">
        <w:t xml:space="preserve"> и может перейти в боковое движение — до появления действительно значимых позитивных геополитических новостей. Заходить в индекс всем портфелем сейчас не стоит, но при долгосрочном горизонте многие компании выглядят недооцененными, предлагают привлекательную дивидендную доходность, поэтому отдельные бумаги можно рассматривать для постепенного набора».</w:t>
      </w:r>
    </w:p>
    <w:p w14:paraId="5ACC58CA" w14:textId="77777777" w:rsidR="00F55A79" w:rsidRPr="00FC512A" w:rsidRDefault="00F55A79" w:rsidP="00F55A79">
      <w:r w:rsidRPr="00FC512A">
        <w:t xml:space="preserve">При этом акции компаний нефтяного сектора сегодня дешевеют. На мировых рынках марка </w:t>
      </w:r>
      <w:r w:rsidRPr="00CA6E75">
        <w:rPr>
          <w:lang w:val="en-US"/>
        </w:rPr>
        <w:t>Brent</w:t>
      </w:r>
      <w:r w:rsidRPr="00FC512A">
        <w:t xml:space="preserve"> теряет 7,5% после сообщений о приостановке американских ударов по Ирану. На этом фоне «Роснефть» в моменте падала больше чем на 4%, «Татнефть» — примерно на 3,5%. Кроме того, на этой неделе инвесторы ждут публикации корпоративной отчетности. Результаты должны представить «Яндекс», Сбербанк, </w:t>
      </w:r>
      <w:proofErr w:type="spellStart"/>
      <w:r w:rsidRPr="00CA6E75">
        <w:rPr>
          <w:lang w:val="en-US"/>
        </w:rPr>
        <w:t>Ozon</w:t>
      </w:r>
      <w:proofErr w:type="spellEnd"/>
      <w:r w:rsidRPr="00FC512A">
        <w:t>, «</w:t>
      </w:r>
      <w:proofErr w:type="spellStart"/>
      <w:r w:rsidRPr="00FC512A">
        <w:t>Дом.РФ</w:t>
      </w:r>
      <w:proofErr w:type="spellEnd"/>
      <w:r w:rsidRPr="00FC512A">
        <w:t>». Сегодня данные опубликовал «</w:t>
      </w:r>
      <w:proofErr w:type="spellStart"/>
      <w:r w:rsidRPr="00FC512A">
        <w:t>Норникель</w:t>
      </w:r>
      <w:proofErr w:type="spellEnd"/>
      <w:r w:rsidRPr="00FC512A">
        <w:t>». По словам аналитиков, отсутствие серьезного падения производственных показателей компании стало дополнительным фактором стабилизации роста на бирже. По реакции на остальные отчеты можно будет судить о дальнейшем поведении рынка, считает эксперт Института экономики роста имени Столыпина Владимир Левченко:</w:t>
      </w:r>
    </w:p>
    <w:p w14:paraId="6C771F29" w14:textId="77777777" w:rsidR="00F55A79" w:rsidRPr="00FC512A" w:rsidRDefault="00F55A79" w:rsidP="00F55A79">
      <w:r w:rsidRPr="00FC512A">
        <w:t>«Позитива пока не так много. Главное — перед этим на российском рынке была рекордная за всю его историю паника. Поэтому любые новости о снижении потока негатива уже могут приводить к росту.</w:t>
      </w:r>
    </w:p>
    <w:p w14:paraId="30F369AC" w14:textId="77777777" w:rsidR="00F55A79" w:rsidRPr="00FC512A" w:rsidRDefault="00F55A79" w:rsidP="00F55A79">
      <w:r w:rsidRPr="00FC512A">
        <w:t>Важным фактором стало снижение ставки ЦБ. Если бы этого не произошло, ситуация могла бы перейти в неуправляемую фазу. Кроме того, высокие цены на нефть поддерживают бюджетные доходы, а стабилизация топливного рынка может снизить инфляционные ожидания и создать условия для дальнейшего снижения ставок.</w:t>
      </w:r>
    </w:p>
    <w:p w14:paraId="0529B60B" w14:textId="77777777" w:rsidR="00F55A79" w:rsidRPr="00FC512A" w:rsidRDefault="00F55A79" w:rsidP="00F55A79">
      <w:r w:rsidRPr="00FC512A">
        <w:t>Делать точные прогнозы сейчас сложно: рынок остается очень нервным и узким. Важным сигналом будет реакция на отчетность компаний. Если даже слабые результаты не приведут к падению, это может говорить о формировании разворота. При этом история показывает, что после сильного отскока рынок может еще раз протестировать прежние минимумы, и уже после этого перейти к более устойчивому росту».</w:t>
      </w:r>
    </w:p>
    <w:p w14:paraId="2C396D35" w14:textId="77777777" w:rsidR="00F55A79" w:rsidRPr="00FC512A" w:rsidRDefault="00F55A79" w:rsidP="00F55A79">
      <w:r w:rsidRPr="00FC512A">
        <w:t xml:space="preserve">По прогнозу аналитиков, текущий рост индекса </w:t>
      </w:r>
      <w:proofErr w:type="spellStart"/>
      <w:r w:rsidRPr="00FC512A">
        <w:t>Мосбиржи</w:t>
      </w:r>
      <w:proofErr w:type="spellEnd"/>
      <w:r w:rsidRPr="00FC512A">
        <w:t xml:space="preserve"> может остановиться на отметке 2190-2230 пунктов. При этом риск нового падения тоже остается, в этом случае показатель вновь опустится ниже 2000 пунктов.</w:t>
      </w:r>
    </w:p>
    <w:p w14:paraId="321F6059" w14:textId="77777777" w:rsidR="00F55A79" w:rsidRPr="00FC512A" w:rsidRDefault="00F55A79" w:rsidP="00F55A79">
      <w:r w:rsidRPr="00FC512A">
        <w:t>Ульяна Горелова</w:t>
      </w:r>
    </w:p>
    <w:p w14:paraId="5727DCCC" w14:textId="51DD4601" w:rsidR="00F55A79" w:rsidRPr="00085C2B" w:rsidRDefault="007E0707" w:rsidP="00C424F8">
      <w:hyperlink r:id="rId35" w:history="1">
        <w:r w:rsidR="00F55A79" w:rsidRPr="001E2EBA">
          <w:rPr>
            <w:rStyle w:val="a3"/>
            <w:lang w:val="en-US"/>
          </w:rPr>
          <w:t>https</w:t>
        </w:r>
        <w:r w:rsidR="00F55A79" w:rsidRPr="00FC512A">
          <w:rPr>
            <w:rStyle w:val="a3"/>
          </w:rPr>
          <w:t>://</w:t>
        </w:r>
        <w:r w:rsidR="00F55A79" w:rsidRPr="001E2EBA">
          <w:rPr>
            <w:rStyle w:val="a3"/>
            <w:lang w:val="en-US"/>
          </w:rPr>
          <w:t>www</w:t>
        </w:r>
        <w:r w:rsidR="00F55A79" w:rsidRPr="00FC512A">
          <w:rPr>
            <w:rStyle w:val="a3"/>
          </w:rPr>
          <w:t>.</w:t>
        </w:r>
        <w:proofErr w:type="spellStart"/>
        <w:r w:rsidR="00F55A79" w:rsidRPr="001E2EBA">
          <w:rPr>
            <w:rStyle w:val="a3"/>
            <w:lang w:val="en-US"/>
          </w:rPr>
          <w:t>kommersant</w:t>
        </w:r>
        <w:proofErr w:type="spellEnd"/>
        <w:r w:rsidR="00F55A79" w:rsidRPr="00FC512A">
          <w:rPr>
            <w:rStyle w:val="a3"/>
          </w:rPr>
          <w:t>.</w:t>
        </w:r>
        <w:proofErr w:type="spellStart"/>
        <w:r w:rsidR="00F55A79" w:rsidRPr="001E2EBA">
          <w:rPr>
            <w:rStyle w:val="a3"/>
            <w:lang w:val="en-US"/>
          </w:rPr>
          <w:t>ru</w:t>
        </w:r>
        <w:proofErr w:type="spellEnd"/>
        <w:r w:rsidR="00F55A79" w:rsidRPr="00FC512A">
          <w:rPr>
            <w:rStyle w:val="a3"/>
          </w:rPr>
          <w:t>/</w:t>
        </w:r>
        <w:r w:rsidR="00F55A79" w:rsidRPr="001E2EBA">
          <w:rPr>
            <w:rStyle w:val="a3"/>
            <w:lang w:val="en-US"/>
          </w:rPr>
          <w:t>doc</w:t>
        </w:r>
        <w:r w:rsidR="00F55A79" w:rsidRPr="00FC512A">
          <w:rPr>
            <w:rStyle w:val="a3"/>
          </w:rPr>
          <w:t>/8845723</w:t>
        </w:r>
      </w:hyperlink>
      <w:r w:rsidR="00F55A79" w:rsidRPr="00FC512A">
        <w:t xml:space="preserve"> </w:t>
      </w:r>
    </w:p>
    <w:p w14:paraId="46B7BC67" w14:textId="7BFFFA4A" w:rsidR="00427F11" w:rsidRDefault="00427F11" w:rsidP="00427F11">
      <w:pPr>
        <w:pStyle w:val="2"/>
      </w:pPr>
      <w:bookmarkStart w:id="113" w:name="_Toc236118982"/>
      <w:r>
        <w:lastRenderedPageBreak/>
        <w:t>Ведомости, 27.07.2026</w:t>
      </w:r>
      <w:r w:rsidRPr="00427F11">
        <w:t xml:space="preserve">, </w:t>
      </w:r>
      <w:r>
        <w:t>ЦБ: рост денежной массы и кредита экономике в июне замедлился</w:t>
      </w:r>
      <w:bookmarkEnd w:id="113"/>
    </w:p>
    <w:p w14:paraId="11C39988" w14:textId="77777777" w:rsidR="00427F11" w:rsidRDefault="00427F11" w:rsidP="00427F11">
      <w:pPr>
        <w:pStyle w:val="3"/>
      </w:pPr>
      <w:bookmarkStart w:id="114" w:name="_Toc236118983"/>
      <w:r>
        <w:t>Темпы роста широкой денежной массы М2Х и кредитования экономики в июне замедлились. Об этом говорится в опубликованных материалах Банка России.</w:t>
      </w:r>
      <w:bookmarkEnd w:id="114"/>
    </w:p>
    <w:p w14:paraId="17E5AF48" w14:textId="77777777" w:rsidR="00427F11" w:rsidRDefault="00427F11" w:rsidP="00427F11">
      <w:r>
        <w:t>По данным регулятора, рост денежной массы М2Х оказался ниже, чем месяцем раньше, главным образом из-за сокращения валютных депозитов. Годовой прирост показателя снизился до 12,9%.</w:t>
      </w:r>
    </w:p>
    <w:p w14:paraId="61820B76" w14:textId="77777777" w:rsidR="00427F11" w:rsidRDefault="00427F11" w:rsidP="00427F11">
      <w:r>
        <w:t>Кредит экономике в июне также увеличивался медленнее, чем в мае. При этом его годовой прирост почти не изменился и составил 9,9%.</w:t>
      </w:r>
    </w:p>
    <w:p w14:paraId="54FE9172" w14:textId="77777777" w:rsidR="00427F11" w:rsidRDefault="00427F11" w:rsidP="00427F11">
      <w:r>
        <w:t>В ЦБ отметили, что кредитование экономики по-прежнему оставалось основным источником роста денежного предложения, а вклад бюджетных операций также был положительным.</w:t>
      </w:r>
    </w:p>
    <w:p w14:paraId="26C2A4D9" w14:textId="451EAB9D" w:rsidR="00427F11" w:rsidRPr="00085C2B" w:rsidRDefault="00427F11" w:rsidP="00427F11">
      <w:r>
        <w:t>22 июля президент России Владимир Путин заявил на совещании по экономическим вопросам, что экономика страны сохраняет устойчивость, несмотря на попытки дестабилизации. Он также сообщил, что федеральный бюджет в июне был исполнен с профицитом в 196 млрд руб. и отметил ускорение динамики банковского кредитования, в том числе ипотечных кредитов и займов реальному сектору экономики.</w:t>
      </w:r>
    </w:p>
    <w:p w14:paraId="53F1955B" w14:textId="26AD3653" w:rsidR="00427F11" w:rsidRPr="00085C2B" w:rsidRDefault="007E0707" w:rsidP="00427F11">
      <w:hyperlink r:id="rId36" w:history="1">
        <w:r w:rsidR="00427F11" w:rsidRPr="001E2EBA">
          <w:rPr>
            <w:rStyle w:val="a3"/>
            <w:lang w:val="en-US"/>
          </w:rPr>
          <w:t>https</w:t>
        </w:r>
        <w:r w:rsidR="00427F11" w:rsidRPr="00085C2B">
          <w:rPr>
            <w:rStyle w:val="a3"/>
          </w:rPr>
          <w:t>://</w:t>
        </w:r>
        <w:r w:rsidR="00427F11" w:rsidRPr="001E2EBA">
          <w:rPr>
            <w:rStyle w:val="a3"/>
            <w:lang w:val="en-US"/>
          </w:rPr>
          <w:t>www</w:t>
        </w:r>
        <w:r w:rsidR="00427F11" w:rsidRPr="00085C2B">
          <w:rPr>
            <w:rStyle w:val="a3"/>
          </w:rPr>
          <w:t>.</w:t>
        </w:r>
        <w:proofErr w:type="spellStart"/>
        <w:r w:rsidR="00427F11" w:rsidRPr="001E2EBA">
          <w:rPr>
            <w:rStyle w:val="a3"/>
            <w:lang w:val="en-US"/>
          </w:rPr>
          <w:t>vedomosti</w:t>
        </w:r>
        <w:proofErr w:type="spellEnd"/>
        <w:r w:rsidR="00427F11" w:rsidRPr="00085C2B">
          <w:rPr>
            <w:rStyle w:val="a3"/>
          </w:rPr>
          <w:t>.</w:t>
        </w:r>
        <w:proofErr w:type="spellStart"/>
        <w:r w:rsidR="00427F11" w:rsidRPr="001E2EBA">
          <w:rPr>
            <w:rStyle w:val="a3"/>
            <w:lang w:val="en-US"/>
          </w:rPr>
          <w:t>ru</w:t>
        </w:r>
        <w:proofErr w:type="spellEnd"/>
        <w:r w:rsidR="00427F11" w:rsidRPr="00085C2B">
          <w:rPr>
            <w:rStyle w:val="a3"/>
          </w:rPr>
          <w:t>/</w:t>
        </w:r>
        <w:r w:rsidR="00427F11" w:rsidRPr="001E2EBA">
          <w:rPr>
            <w:rStyle w:val="a3"/>
            <w:lang w:val="en-US"/>
          </w:rPr>
          <w:t>economics</w:t>
        </w:r>
        <w:r w:rsidR="00427F11" w:rsidRPr="00085C2B">
          <w:rPr>
            <w:rStyle w:val="a3"/>
          </w:rPr>
          <w:t>/</w:t>
        </w:r>
        <w:r w:rsidR="00427F11" w:rsidRPr="001E2EBA">
          <w:rPr>
            <w:rStyle w:val="a3"/>
            <w:lang w:val="en-US"/>
          </w:rPr>
          <w:t>news</w:t>
        </w:r>
        <w:r w:rsidR="00427F11" w:rsidRPr="00085C2B">
          <w:rPr>
            <w:rStyle w:val="a3"/>
          </w:rPr>
          <w:t>/2026/07/27/1216860-</w:t>
        </w:r>
        <w:proofErr w:type="spellStart"/>
        <w:r w:rsidR="00427F11" w:rsidRPr="001E2EBA">
          <w:rPr>
            <w:rStyle w:val="a3"/>
            <w:lang w:val="en-US"/>
          </w:rPr>
          <w:t>tsb</w:t>
        </w:r>
        <w:proofErr w:type="spellEnd"/>
        <w:r w:rsidR="00427F11" w:rsidRPr="00085C2B">
          <w:rPr>
            <w:rStyle w:val="a3"/>
          </w:rPr>
          <w:t>-</w:t>
        </w:r>
        <w:proofErr w:type="spellStart"/>
        <w:r w:rsidR="00427F11" w:rsidRPr="001E2EBA">
          <w:rPr>
            <w:rStyle w:val="a3"/>
            <w:lang w:val="en-US"/>
          </w:rPr>
          <w:t>rost</w:t>
        </w:r>
        <w:proofErr w:type="spellEnd"/>
        <w:r w:rsidR="00427F11" w:rsidRPr="00085C2B">
          <w:rPr>
            <w:rStyle w:val="a3"/>
          </w:rPr>
          <w:t>-</w:t>
        </w:r>
        <w:proofErr w:type="spellStart"/>
        <w:r w:rsidR="00427F11" w:rsidRPr="001E2EBA">
          <w:rPr>
            <w:rStyle w:val="a3"/>
            <w:lang w:val="en-US"/>
          </w:rPr>
          <w:t>denezhnoi</w:t>
        </w:r>
        <w:proofErr w:type="spellEnd"/>
        <w:r w:rsidR="00427F11" w:rsidRPr="00085C2B">
          <w:rPr>
            <w:rStyle w:val="a3"/>
          </w:rPr>
          <w:t>?</w:t>
        </w:r>
        <w:r w:rsidR="00427F11" w:rsidRPr="001E2EBA">
          <w:rPr>
            <w:rStyle w:val="a3"/>
            <w:lang w:val="en-US"/>
          </w:rPr>
          <w:t>from</w:t>
        </w:r>
        <w:r w:rsidR="00427F11" w:rsidRPr="00085C2B">
          <w:rPr>
            <w:rStyle w:val="a3"/>
          </w:rPr>
          <w:t>=</w:t>
        </w:r>
        <w:proofErr w:type="spellStart"/>
        <w:r w:rsidR="00427F11" w:rsidRPr="001E2EBA">
          <w:rPr>
            <w:rStyle w:val="a3"/>
            <w:lang w:val="en-US"/>
          </w:rPr>
          <w:t>newsline</w:t>
        </w:r>
        <w:proofErr w:type="spellEnd"/>
      </w:hyperlink>
      <w:r w:rsidR="00427F11" w:rsidRPr="00085C2B">
        <w:t xml:space="preserve"> </w:t>
      </w:r>
    </w:p>
    <w:p w14:paraId="18996531" w14:textId="1C77BD8B" w:rsidR="007E5899" w:rsidRPr="007E5899" w:rsidRDefault="007E5899" w:rsidP="007E5899">
      <w:pPr>
        <w:pStyle w:val="2"/>
      </w:pPr>
      <w:bookmarkStart w:id="115" w:name="_Toc236118984"/>
      <w:r w:rsidRPr="007E5899">
        <w:t xml:space="preserve">Эксперт, 27.07.2026, </w:t>
      </w:r>
      <w:proofErr w:type="gramStart"/>
      <w:r w:rsidRPr="007E5899">
        <w:t>Почему</w:t>
      </w:r>
      <w:proofErr w:type="gramEnd"/>
      <w:r w:rsidRPr="007E5899">
        <w:t xml:space="preserve"> инфляционные ожидания идут вразрез с реальностью</w:t>
      </w:r>
      <w:bookmarkEnd w:id="115"/>
    </w:p>
    <w:p w14:paraId="4FCBD4E9" w14:textId="77777777" w:rsidR="007E5899" w:rsidRPr="007E5899" w:rsidRDefault="007E5899" w:rsidP="007E5899">
      <w:pPr>
        <w:pStyle w:val="3"/>
      </w:pPr>
      <w:bookmarkStart w:id="116" w:name="_Toc236118985"/>
      <w:r w:rsidRPr="007E5899">
        <w:t>Россия страдает от «инфляционной памяти» - страхи 1990-х и советские привычки не позволяют населению объективно оценивать ситуацию с ростом цен. В свою очередь, Центробанк не может игнорировать завышенные инфляционные ожидания людей. Но и сгладить их в ближайшие годы у регулятора вряд ли получится, что может стать одним из аргументов в пользу сохранения достаточно жесткой ДКП.</w:t>
      </w:r>
      <w:bookmarkEnd w:id="116"/>
    </w:p>
    <w:p w14:paraId="59B3BEF3" w14:textId="77777777" w:rsidR="007E5899" w:rsidRPr="007E5899" w:rsidRDefault="007E5899" w:rsidP="007E5899">
      <w:r w:rsidRPr="007E5899">
        <w:t>Как работает «инфляционная память»</w:t>
      </w:r>
    </w:p>
    <w:p w14:paraId="5FB14731" w14:textId="77777777" w:rsidR="007E5899" w:rsidRPr="0093072F" w:rsidRDefault="007E5899" w:rsidP="007E5899">
      <w:r w:rsidRPr="007E5899">
        <w:t xml:space="preserve">Память о гиперинфляции передается через поколения и, что еще важнее, влияет на мнение об актуальном, сегодняшнем росте цен. </w:t>
      </w:r>
      <w:r w:rsidRPr="0093072F">
        <w:t>Такой вывод сделал Банк Франции, чьи аналитики изучали экономику австрийцев. В разных регионах Австрии с 1914 по 1922 г. инфляция составляла от 11 000 до 20 000% в год - следствие войны и восстановления бюджета за счет наращивания денежной массы. И в тех городах, где столетие назад девальвация была сильнее, у жителей и сегодня более высокие инфляционные ожидания.</w:t>
      </w:r>
    </w:p>
    <w:p w14:paraId="2F05179E" w14:textId="77777777" w:rsidR="007E5899" w:rsidRPr="0093072F" w:rsidRDefault="007E5899" w:rsidP="007E5899">
      <w:r w:rsidRPr="0093072F">
        <w:t xml:space="preserve">Похожую закономерность отмечали в Германии, где пачки денег отдавали детям как игрушки. У граждан США эта закономерность носит </w:t>
      </w:r>
      <w:proofErr w:type="spellStart"/>
      <w:r w:rsidRPr="0093072F">
        <w:t>поколенческий</w:t>
      </w:r>
      <w:proofErr w:type="spellEnd"/>
      <w:r w:rsidRPr="0093072F">
        <w:t xml:space="preserve"> характер: у пожилых людей инфляционные ожидания выше, чем у молодежи.</w:t>
      </w:r>
    </w:p>
    <w:p w14:paraId="7167C2B1" w14:textId="77777777" w:rsidR="007E5899" w:rsidRPr="0093072F" w:rsidRDefault="007E5899" w:rsidP="007E5899">
      <w:r w:rsidRPr="0093072F">
        <w:t>Все это экономисты называют «инфляционной памятью» - явлением, при котором опыт разгона цен передается через семьи и общественные установки.</w:t>
      </w:r>
    </w:p>
    <w:p w14:paraId="34A4E647" w14:textId="77777777" w:rsidR="007E5899" w:rsidRPr="0093072F" w:rsidRDefault="007E5899" w:rsidP="007E5899">
      <w:r w:rsidRPr="0093072F">
        <w:lastRenderedPageBreak/>
        <w:t>Россия пережила гиперинфляцию в начале 1990-х, когда она составляла более 2 500% в год - в 1992 г., - позднее - финансовый кризис 1998 г. Случались локальные всплески также и в 2000-х: в 2008-2009, 2014-2015 и 2022 гг. Эпоха административно-командной экономики в СССР тоже не могла не сказаться на поведении людей, отмечает в разговоре с «Экспертом» заведующий лабораторией анализа институтов и финансовых рынков Президентской академии (</w:t>
      </w:r>
      <w:proofErr w:type="spellStart"/>
      <w:r w:rsidRPr="0093072F">
        <w:t>РАНХиГС</w:t>
      </w:r>
      <w:proofErr w:type="spellEnd"/>
      <w:r w:rsidRPr="0093072F">
        <w:t xml:space="preserve">) Александр Абрамов: «Родилась привычка делать стратегические запасы самых необходимых вещей - соли, хозяйственного мыла, спичек». Шоки 1990-х закрепили у россиян устойчивое убеждение, что цены всегда растут быстрее, чем нам говорят, добавляет доцент кафедры мировых финансовых рынков и </w:t>
      </w:r>
      <w:proofErr w:type="spellStart"/>
      <w:r w:rsidRPr="0093072F">
        <w:t>финтеха</w:t>
      </w:r>
      <w:proofErr w:type="spellEnd"/>
      <w:r w:rsidRPr="0093072F">
        <w:t xml:space="preserve"> РЭУ им. Плеханова Татьяна Белянчикова.</w:t>
      </w:r>
    </w:p>
    <w:p w14:paraId="352313E0" w14:textId="77777777" w:rsidR="007E5899" w:rsidRPr="0093072F" w:rsidRDefault="007E5899" w:rsidP="007E5899">
      <w:r w:rsidRPr="0093072F">
        <w:t>Почему важны инфляционные ожидания</w:t>
      </w:r>
    </w:p>
    <w:p w14:paraId="1DBE494D" w14:textId="77777777" w:rsidR="007E5899" w:rsidRPr="0093072F" w:rsidRDefault="007E5899" w:rsidP="007E5899">
      <w:r w:rsidRPr="0093072F">
        <w:t xml:space="preserve">Инфляционные ожидания (ИО) - одна из важнейших метрик для принятия решения по ключевой ставке Банком России. Это не раз подтверждали чиновники Центробанка, включая его председателя Эльвиру </w:t>
      </w:r>
      <w:proofErr w:type="spellStart"/>
      <w:r w:rsidRPr="0093072F">
        <w:t>Набиуллину</w:t>
      </w:r>
      <w:proofErr w:type="spellEnd"/>
      <w:r w:rsidRPr="0093072F">
        <w:t>.</w:t>
      </w:r>
    </w:p>
    <w:p w14:paraId="280EC90B" w14:textId="77777777" w:rsidR="007E5899" w:rsidRPr="0093072F" w:rsidRDefault="007E5899" w:rsidP="007E5899">
      <w:r w:rsidRPr="0093072F">
        <w:t xml:space="preserve">Зампред Алексей </w:t>
      </w:r>
      <w:proofErr w:type="spellStart"/>
      <w:r w:rsidRPr="0093072F">
        <w:t>Заботкин</w:t>
      </w:r>
      <w:proofErr w:type="spellEnd"/>
      <w:r w:rsidRPr="0093072F">
        <w:t xml:space="preserve"> говорил, </w:t>
      </w:r>
      <w:proofErr w:type="gramStart"/>
      <w:r w:rsidRPr="0093072F">
        <w:t>что</w:t>
      </w:r>
      <w:proofErr w:type="gramEnd"/>
      <w:r w:rsidRPr="0093072F">
        <w:t xml:space="preserve"> если игнорировать ИО и следовать только за фактическим ростом цен, «получим ускорение роста кредита, спроса, а вслед за ним - инфляции».</w:t>
      </w:r>
    </w:p>
    <w:p w14:paraId="5A437C11" w14:textId="77777777" w:rsidR="007E5899" w:rsidRPr="0093072F" w:rsidRDefault="007E5899" w:rsidP="007E5899">
      <w:r w:rsidRPr="0093072F">
        <w:t xml:space="preserve">В Банке России также отмечали, что высокие ИО - одна из причин, по которой невозможно снижать ставку быстрее. Так, на двух последних заседаниях ЦБ вдвое замедлил шаг - с 0,5 до 0,25 п. п. «Мы учли, что инфляционные ожидания населения значительно выросли в июле в ответ на события на топливном рынке, что может создавать вторичные эффекты для инфляции», - отмечала 24 июля Эльвира </w:t>
      </w:r>
      <w:proofErr w:type="spellStart"/>
      <w:r w:rsidRPr="0093072F">
        <w:t>Набиуллина</w:t>
      </w:r>
      <w:proofErr w:type="spellEnd"/>
      <w:r w:rsidRPr="0093072F">
        <w:t>. Впрочем, рост ИО не привел к остановке цикла снижения ключевой ставки, как ожидали многие аналитики.</w:t>
      </w:r>
    </w:p>
    <w:p w14:paraId="69FB868B" w14:textId="77777777" w:rsidR="007E5899" w:rsidRPr="0093072F" w:rsidRDefault="007E5899" w:rsidP="007E5899">
      <w:r w:rsidRPr="0093072F">
        <w:t>Кто измеряет ИО</w:t>
      </w:r>
    </w:p>
    <w:p w14:paraId="716571B0" w14:textId="77777777" w:rsidR="007E5899" w:rsidRPr="0093072F" w:rsidRDefault="007E5899" w:rsidP="007E5899">
      <w:r w:rsidRPr="0093072F">
        <w:t>Опрос «</w:t>
      </w:r>
      <w:proofErr w:type="spellStart"/>
      <w:r w:rsidRPr="0093072F">
        <w:t>инФОМ</w:t>
      </w:r>
      <w:proofErr w:type="spellEnd"/>
      <w:r w:rsidRPr="0093072F">
        <w:t>» об инфляционных ожиданиях населения, проводимый по заказу Центробанка, не показывает, как голосуют респонденты разных возрастов. Известно только, что это люди старше 18 лет, а в открытых справках их подразделяют лишь на тех, кто имеет или не имеет сбережений. Опрошенным задают вполне конкретные вопросы - например, насколько выросли и вырастут цены в ближайшее время. В ответах опрошенные указывают конкретный диапазон - например, 3-5% или 21-25%. Выборку по полу и возрасту, географию опросов и количество опрошенных «</w:t>
      </w:r>
      <w:proofErr w:type="spellStart"/>
      <w:r w:rsidRPr="0093072F">
        <w:t>инФОМ</w:t>
      </w:r>
      <w:proofErr w:type="spellEnd"/>
      <w:r w:rsidRPr="0093072F">
        <w:t>» не раскрывает.</w:t>
      </w:r>
    </w:p>
    <w:p w14:paraId="5BC75C0E" w14:textId="77777777" w:rsidR="007E5899" w:rsidRPr="0093072F" w:rsidRDefault="007E5899" w:rsidP="007E5899">
      <w:r w:rsidRPr="0093072F">
        <w:t>В чем особенности России</w:t>
      </w:r>
    </w:p>
    <w:p w14:paraId="0A236D51" w14:textId="77777777" w:rsidR="007E5899" w:rsidRPr="0093072F" w:rsidRDefault="007E5899" w:rsidP="007E5899">
      <w:r w:rsidRPr="0093072F">
        <w:t xml:space="preserve">С начала прошлого года потребительская инфляция в России снижается: с 10,3% в марте 2025 г. она опустилась до 5,84% в июле текущего года - по данным </w:t>
      </w:r>
      <w:proofErr w:type="spellStart"/>
      <w:r w:rsidRPr="0093072F">
        <w:t>Минэка</w:t>
      </w:r>
      <w:proofErr w:type="spellEnd"/>
      <w:r w:rsidRPr="0093072F">
        <w:t xml:space="preserve"> на 20 июля. Но ожидания россиян остаются стабильно высокими. С несущественными колебаниями они прошли путь от 12,9% в марте 2025 г. до 12,4% в июне 2026 г. Перебои с моторным топливом только укрепили инфляционные страхи населения, и в июле ИО подскочили до 14,7% - максимального значения с марта 2022 г.</w:t>
      </w:r>
    </w:p>
    <w:p w14:paraId="0C2562F1" w14:textId="77777777" w:rsidR="007E5899" w:rsidRPr="0093072F" w:rsidRDefault="007E5899" w:rsidP="007E5899">
      <w:r w:rsidRPr="0093072F">
        <w:t xml:space="preserve">Сами аналитики ЦБ отмечали, что отличие России от других стран заключается в том, что ИО не реагируют на данные о низкой инфляции предыдущих лет. Один из авторов этого тезиса - начальник отдела департамента исследований и прогнозирования Банка </w:t>
      </w:r>
      <w:r w:rsidRPr="0093072F">
        <w:lastRenderedPageBreak/>
        <w:t>России Вадим Грищенко - указывал в более ранних исследованиях на то, что люди «систематически ошибаются» в анализе экономических реалий. Россияне, как полагают чиновники ЦБ, обращают внимание лишь на те товары и услуги, которые подтверждают их убежденность в росте цен.</w:t>
      </w:r>
    </w:p>
    <w:p w14:paraId="115178F7" w14:textId="77777777" w:rsidR="007E5899" w:rsidRPr="0093072F" w:rsidRDefault="007E5899" w:rsidP="007E5899">
      <w:r w:rsidRPr="0093072F">
        <w:t xml:space="preserve">Любой шок - будь то дефицит бензина или дефолт - невольно обращает внимание населения на политику регуляторов и «учит» его формировать ИО. Как поясняет эксперт ЦМАКП Денис Ломоносов, это называется циклом избирательного невнимания (англ. </w:t>
      </w:r>
      <w:r w:rsidRPr="007E5899">
        <w:rPr>
          <w:lang w:val="en-US"/>
        </w:rPr>
        <w:t>cycle</w:t>
      </w:r>
      <w:r w:rsidRPr="0093072F">
        <w:t xml:space="preserve"> </w:t>
      </w:r>
      <w:r w:rsidRPr="007E5899">
        <w:rPr>
          <w:lang w:val="en-US"/>
        </w:rPr>
        <w:t>of</w:t>
      </w:r>
      <w:r w:rsidRPr="0093072F">
        <w:t xml:space="preserve"> </w:t>
      </w:r>
      <w:r w:rsidRPr="007E5899">
        <w:rPr>
          <w:lang w:val="en-US"/>
        </w:rPr>
        <w:t>selective</w:t>
      </w:r>
      <w:r w:rsidRPr="0093072F">
        <w:t xml:space="preserve"> </w:t>
      </w:r>
      <w:r w:rsidRPr="007E5899">
        <w:rPr>
          <w:lang w:val="en-US"/>
        </w:rPr>
        <w:t>inattention</w:t>
      </w:r>
      <w:r w:rsidRPr="0093072F">
        <w:t>). То есть в стабильное время население не особенно интересуют денежно-кредитная политика (ДКП) властей и текущая инфляция. За действиями ЦБ люди, по его мнению, начинают следить только в кризисные времена.</w:t>
      </w:r>
    </w:p>
    <w:p w14:paraId="7D9A6528" w14:textId="77777777" w:rsidR="007E5899" w:rsidRPr="0093072F" w:rsidRDefault="007E5899" w:rsidP="007E5899">
      <w:r w:rsidRPr="0093072F">
        <w:t>Так происходит и сейчас. Парадокс в том, что коммуникация, которую ЦБ пытается наладить с населением в трудный момент, почти всегда обречена на провал - людям кажется, что регулятор в моменте не справляется с задачей, и ему не доверяют еще сильнее, чем обычно, обращает внимание Денис Ломоносов. В подкрепление этого тезиса он ссылается на недавние работы Национального бюро экономических исследований США и ЕЦБ: они демонстрируют сильную реакцию населения на внешние условия.</w:t>
      </w:r>
    </w:p>
    <w:p w14:paraId="2727B009" w14:textId="77777777" w:rsidR="007E5899" w:rsidRPr="0093072F" w:rsidRDefault="007E5899" w:rsidP="007E5899">
      <w:r w:rsidRPr="0093072F">
        <w:t>Что это значит для ЦБ</w:t>
      </w:r>
    </w:p>
    <w:p w14:paraId="38991087" w14:textId="77777777" w:rsidR="007E5899" w:rsidRPr="0093072F" w:rsidRDefault="007E5899" w:rsidP="007E5899">
      <w:r w:rsidRPr="0093072F">
        <w:t xml:space="preserve">Коммуникацию с россиянами, тем не менее, регулятору придется выстраивать грамотно и на протяжении многих лет, подчеркивает Денис Ломоносов. По его словам, это «банальный рецепт сглаживания временного эха». Пока же ни проводимая Центробанком ДКП, ни </w:t>
      </w:r>
      <w:proofErr w:type="spellStart"/>
      <w:r w:rsidRPr="0093072F">
        <w:t>информполитика</w:t>
      </w:r>
      <w:proofErr w:type="spellEnd"/>
      <w:r w:rsidRPr="0093072F">
        <w:t xml:space="preserve"> не сформировали у россиян нужного ощущения, что инфляция в России снижается и останется низкой надолго, считает Александр Абрамов из </w:t>
      </w:r>
      <w:proofErr w:type="spellStart"/>
      <w:r w:rsidRPr="0093072F">
        <w:t>РАНХиГС</w:t>
      </w:r>
      <w:proofErr w:type="spellEnd"/>
      <w:r w:rsidRPr="0093072F">
        <w:t>.</w:t>
      </w:r>
    </w:p>
    <w:p w14:paraId="631BDAEA" w14:textId="77777777" w:rsidR="007E5899" w:rsidRPr="0093072F" w:rsidRDefault="007E5899" w:rsidP="007E5899">
      <w:r w:rsidRPr="0093072F">
        <w:t>«Инфляционную память» затмят только 10-15 лет низкой и предсказуемой инфляции, полагает Татьяна Белянчикова из РЭУ. Надежды на умеренные ИО она связывает и с новым поколением, не заставшим трудные 1990-е гг. Большая ответственность, по ее словам, лежит не только на ЦБ: Минфин должен поддерживать доверие к долговым инструментам, СМИ - не нагнетать и более вдумчиво освещать ценовую динамику.</w:t>
      </w:r>
    </w:p>
    <w:p w14:paraId="49080B5C" w14:textId="3EAA34F9" w:rsidR="007E5899" w:rsidRPr="0093072F" w:rsidRDefault="007E5899" w:rsidP="007E5899">
      <w:r w:rsidRPr="0093072F">
        <w:t xml:space="preserve">Главный экономист ВТБ Родион </w:t>
      </w:r>
      <w:proofErr w:type="spellStart"/>
      <w:r w:rsidRPr="0093072F">
        <w:t>Латыпов</w:t>
      </w:r>
      <w:proofErr w:type="spellEnd"/>
      <w:r w:rsidRPr="0093072F">
        <w:t xml:space="preserve"> считает внимание Центробанка к инфляционным ожиданиям избыточным: «В теории ИО могли бы стать полезными, если бы имели реальную предсказательную силу для динамики самой инфляции». В свою очередь, экономист Виктор </w:t>
      </w:r>
      <w:proofErr w:type="spellStart"/>
      <w:r w:rsidRPr="0093072F">
        <w:t>Тунев</w:t>
      </w:r>
      <w:proofErr w:type="spellEnd"/>
      <w:r w:rsidRPr="0093072F">
        <w:t xml:space="preserve"> подчеркивает, что, хотя ЦБ, вероятно, и оставит в своей риторике аргумент про ИО для обоснования дополнительной жесткости ДКП, он не будет определяющим при принятии решения по ставке. Заседание 24 июля это хорошо доказало, указывает он.</w:t>
      </w:r>
    </w:p>
    <w:p w14:paraId="02B48AD1" w14:textId="143366B3" w:rsidR="007E5899" w:rsidRPr="00085C2B" w:rsidRDefault="007E0707" w:rsidP="007E5899">
      <w:hyperlink r:id="rId37" w:history="1">
        <w:r w:rsidR="007E5899" w:rsidRPr="001E2EBA">
          <w:rPr>
            <w:rStyle w:val="a3"/>
            <w:lang w:val="en-US"/>
          </w:rPr>
          <w:t>https</w:t>
        </w:r>
        <w:r w:rsidR="007E5899" w:rsidRPr="0093072F">
          <w:rPr>
            <w:rStyle w:val="a3"/>
          </w:rPr>
          <w:t>://</w:t>
        </w:r>
        <w:r w:rsidR="007E5899" w:rsidRPr="001E2EBA">
          <w:rPr>
            <w:rStyle w:val="a3"/>
            <w:lang w:val="en-US"/>
          </w:rPr>
          <w:t>expert</w:t>
        </w:r>
        <w:r w:rsidR="007E5899" w:rsidRPr="0093072F">
          <w:rPr>
            <w:rStyle w:val="a3"/>
          </w:rPr>
          <w:t>.</w:t>
        </w:r>
        <w:proofErr w:type="spellStart"/>
        <w:r w:rsidR="007E5899" w:rsidRPr="001E2EBA">
          <w:rPr>
            <w:rStyle w:val="a3"/>
            <w:lang w:val="en-US"/>
          </w:rPr>
          <w:t>ru</w:t>
        </w:r>
        <w:proofErr w:type="spellEnd"/>
        <w:r w:rsidR="007E5899" w:rsidRPr="0093072F">
          <w:rPr>
            <w:rStyle w:val="a3"/>
          </w:rPr>
          <w:t>/</w:t>
        </w:r>
        <w:proofErr w:type="spellStart"/>
        <w:r w:rsidR="007E5899" w:rsidRPr="001E2EBA">
          <w:rPr>
            <w:rStyle w:val="a3"/>
            <w:lang w:val="en-US"/>
          </w:rPr>
          <w:t>ekonomika</w:t>
        </w:r>
        <w:proofErr w:type="spellEnd"/>
        <w:r w:rsidR="007E5899" w:rsidRPr="0093072F">
          <w:rPr>
            <w:rStyle w:val="a3"/>
          </w:rPr>
          <w:t>/</w:t>
        </w:r>
        <w:proofErr w:type="spellStart"/>
        <w:r w:rsidR="007E5899" w:rsidRPr="001E2EBA">
          <w:rPr>
            <w:rStyle w:val="a3"/>
            <w:lang w:val="en-US"/>
          </w:rPr>
          <w:t>rost</w:t>
        </w:r>
        <w:proofErr w:type="spellEnd"/>
        <w:r w:rsidR="007E5899" w:rsidRPr="0093072F">
          <w:rPr>
            <w:rStyle w:val="a3"/>
          </w:rPr>
          <w:t>-</w:t>
        </w:r>
        <w:proofErr w:type="spellStart"/>
        <w:r w:rsidR="007E5899" w:rsidRPr="001E2EBA">
          <w:rPr>
            <w:rStyle w:val="a3"/>
            <w:lang w:val="en-US"/>
          </w:rPr>
          <w:t>tsen</w:t>
        </w:r>
        <w:proofErr w:type="spellEnd"/>
        <w:r w:rsidR="007E5899" w:rsidRPr="0093072F">
          <w:rPr>
            <w:rStyle w:val="a3"/>
          </w:rPr>
          <w:t>-</w:t>
        </w:r>
        <w:proofErr w:type="spellStart"/>
        <w:r w:rsidR="007E5899" w:rsidRPr="001E2EBA">
          <w:rPr>
            <w:rStyle w:val="a3"/>
            <w:lang w:val="en-US"/>
          </w:rPr>
          <w:t>ostaetsya</w:t>
        </w:r>
        <w:proofErr w:type="spellEnd"/>
        <w:r w:rsidR="007E5899" w:rsidRPr="0093072F">
          <w:rPr>
            <w:rStyle w:val="a3"/>
          </w:rPr>
          <w:t>-</w:t>
        </w:r>
        <w:r w:rsidR="007E5899" w:rsidRPr="001E2EBA">
          <w:rPr>
            <w:rStyle w:val="a3"/>
            <w:lang w:val="en-US"/>
          </w:rPr>
          <w:t>v</w:t>
        </w:r>
        <w:r w:rsidR="007E5899" w:rsidRPr="0093072F">
          <w:rPr>
            <w:rStyle w:val="a3"/>
          </w:rPr>
          <w:t>-</w:t>
        </w:r>
        <w:proofErr w:type="spellStart"/>
        <w:r w:rsidR="007E5899" w:rsidRPr="001E2EBA">
          <w:rPr>
            <w:rStyle w:val="a3"/>
            <w:lang w:val="en-US"/>
          </w:rPr>
          <w:t>buduschem</w:t>
        </w:r>
        <w:proofErr w:type="spellEnd"/>
      </w:hyperlink>
      <w:r w:rsidR="007E5899" w:rsidRPr="0093072F">
        <w:t xml:space="preserve"> </w:t>
      </w:r>
    </w:p>
    <w:p w14:paraId="48BF495B" w14:textId="7D34C5FF" w:rsidR="0093072F" w:rsidRPr="00085C2B" w:rsidRDefault="0093072F" w:rsidP="0093072F">
      <w:pPr>
        <w:pStyle w:val="2"/>
      </w:pPr>
      <w:bookmarkStart w:id="117" w:name="_Toc236118986"/>
      <w:r w:rsidRPr="00085C2B">
        <w:lastRenderedPageBreak/>
        <w:t xml:space="preserve">Эксперт, 24.07.2026, </w:t>
      </w:r>
      <w:r w:rsidRPr="0093072F">
        <w:t>Уже шаг</w:t>
      </w:r>
      <w:bookmarkEnd w:id="117"/>
    </w:p>
    <w:p w14:paraId="6D6E147A" w14:textId="77777777" w:rsidR="0093072F" w:rsidRPr="0093072F" w:rsidRDefault="0093072F" w:rsidP="0093072F">
      <w:pPr>
        <w:pStyle w:val="3"/>
      </w:pPr>
      <w:bookmarkStart w:id="118" w:name="_Toc236118987"/>
      <w:r w:rsidRPr="0093072F">
        <w:t>Топливный кризис, который ЦБ не мог обойти вниманием, нашел отражение в среднесрочном прогнозе регулятора. Новый диапазон по инфляции в 2026 г. составляет 6-7%, тогда как еще в апреле Банк России придерживался прогноза в 4,5-5%. Но в части денежно-кредитной политики (ДКП) регулятор оказался неожиданно непреклонен: 24 июля ставка была вновь снижена - на 0,25% до 14%.</w:t>
      </w:r>
      <w:bookmarkEnd w:id="118"/>
    </w:p>
    <w:p w14:paraId="33148628" w14:textId="77777777" w:rsidR="0093072F" w:rsidRPr="0093072F" w:rsidRDefault="0093072F" w:rsidP="0093072F">
      <w:r w:rsidRPr="0093072F">
        <w:t xml:space="preserve">«Если шок [предложения] временный и преходящий, а эффекты исчерпываются по мере прохождения этого шока, ДКП не может и не должна на него реагировать», - пояснила логику решения ЦБ его председатель Эльвира </w:t>
      </w:r>
      <w:proofErr w:type="spellStart"/>
      <w:r w:rsidRPr="0093072F">
        <w:t>Набиуллина</w:t>
      </w:r>
      <w:proofErr w:type="spellEnd"/>
      <w:r w:rsidRPr="0093072F">
        <w:t xml:space="preserve">, комментируя атаки на склады </w:t>
      </w:r>
      <w:proofErr w:type="spellStart"/>
      <w:r w:rsidRPr="0093072F">
        <w:rPr>
          <w:lang w:val="en-US"/>
        </w:rPr>
        <w:t>Wildberries</w:t>
      </w:r>
      <w:proofErr w:type="spellEnd"/>
      <w:r w:rsidRPr="0093072F">
        <w:t xml:space="preserve"> и трудности с моторным топливом.</w:t>
      </w:r>
    </w:p>
    <w:p w14:paraId="356B6D58" w14:textId="77777777" w:rsidR="0093072F" w:rsidRPr="0093072F" w:rsidRDefault="0093072F" w:rsidP="0093072F">
      <w:r w:rsidRPr="0093072F">
        <w:t xml:space="preserve">В арсенал регулятора также вернулась риторика о возможном повышении ставки. ЦБ подтвердил, что ради устойчиво низкой инфляции готов и к такому шагу. Этот маневр «полностью исключить невозможно», сказала Эльвира </w:t>
      </w:r>
      <w:proofErr w:type="spellStart"/>
      <w:r w:rsidRPr="0093072F">
        <w:t>Набиуллина</w:t>
      </w:r>
      <w:proofErr w:type="spellEnd"/>
      <w:r w:rsidRPr="0093072F">
        <w:t>.</w:t>
      </w:r>
    </w:p>
    <w:p w14:paraId="754EA760" w14:textId="77777777" w:rsidR="0093072F" w:rsidRPr="0093072F" w:rsidRDefault="0093072F" w:rsidP="0093072F">
      <w:r w:rsidRPr="0093072F">
        <w:t>Есть ли риск повышения «ключа»</w:t>
      </w:r>
    </w:p>
    <w:p w14:paraId="657808FB" w14:textId="77777777" w:rsidR="0093072F" w:rsidRPr="0093072F" w:rsidRDefault="0093072F" w:rsidP="0093072F">
      <w:r w:rsidRPr="0093072F">
        <w:t>Во всех релизах с начала года - в частности, 19 июня, 24 апреля и 20 марта - регулятор использовал одну и ту же формулировку: «Банк России будет оценивать целесообразность дальнейшего снижения ключевой ставки на ближайших заседаниях».</w:t>
      </w:r>
    </w:p>
    <w:p w14:paraId="48FD6FCE" w14:textId="77777777" w:rsidR="0093072F" w:rsidRPr="0093072F" w:rsidRDefault="0093072F" w:rsidP="0093072F">
      <w:r w:rsidRPr="0093072F">
        <w:t>Но в последнем релизе от 24 июля речь уже не идет только о снижении. ЦБ заявил, что будет принимать дальнейшие решения по ключевой ставке «в зависимости от динамики инфляции и инфляционных ожиданий, а также от оценки рисков со стороны внутренних и внешних условий».</w:t>
      </w:r>
    </w:p>
    <w:p w14:paraId="3DB71DE2" w14:textId="77777777" w:rsidR="0093072F" w:rsidRPr="0093072F" w:rsidRDefault="0093072F" w:rsidP="0093072F">
      <w:r w:rsidRPr="0093072F">
        <w:t xml:space="preserve">Из того, что по-прежнему подстегивает инфляцию, Эльвира </w:t>
      </w:r>
      <w:proofErr w:type="spellStart"/>
      <w:r w:rsidRPr="0093072F">
        <w:t>Набиуллина</w:t>
      </w:r>
      <w:proofErr w:type="spellEnd"/>
      <w:r w:rsidRPr="0093072F">
        <w:t xml:space="preserve"> назвала несколько факторов. Во-первых, напряженность на рынке труда. Во-вторых, скорость восстановления выбывших мощностей, сказала она, вероятно имея в виду поврежденные в результате атак </w:t>
      </w:r>
      <w:proofErr w:type="spellStart"/>
      <w:r w:rsidRPr="0093072F">
        <w:t>дронов</w:t>
      </w:r>
      <w:proofErr w:type="spellEnd"/>
      <w:r w:rsidRPr="0093072F">
        <w:t xml:space="preserve"> НПЗ. «Если ограничение предложения [топлива] будет более длительным, чем предполагается в базовом сценарии, это может ускорить инфляцию», - резюмировала председатель Центробанка.</w:t>
      </w:r>
    </w:p>
    <w:p w14:paraId="35023E18" w14:textId="77777777" w:rsidR="0093072F" w:rsidRPr="0093072F" w:rsidRDefault="0093072F" w:rsidP="0093072F">
      <w:r w:rsidRPr="0093072F">
        <w:t xml:space="preserve">Главный фактор неопределенности - бюджет. Без него обновленный прогноз вряд ли можно считать показательным, поскольку осенью ЦБ будет пересматривать его с уже известными параметрами бюджета. Но регулятор уже заложил в свои оценки более высокие, чем ожидалось, суммы расходов правительства и дефицита. «С учетом более стимулирующего бюджета смягчение ДКП должно быть более плавным», - отметила Эльвира </w:t>
      </w:r>
      <w:proofErr w:type="spellStart"/>
      <w:r w:rsidRPr="0093072F">
        <w:t>Набиуллина</w:t>
      </w:r>
      <w:proofErr w:type="spellEnd"/>
      <w:r w:rsidRPr="0093072F">
        <w:t>.</w:t>
      </w:r>
    </w:p>
    <w:p w14:paraId="68E6BF40" w14:textId="72C6C273" w:rsidR="0093072F" w:rsidRPr="0093072F" w:rsidRDefault="0093072F" w:rsidP="0093072F">
      <w:r w:rsidRPr="0093072F">
        <w:t>Что значит решение по ставке</w:t>
      </w:r>
    </w:p>
    <w:p w14:paraId="7743E099" w14:textId="77777777" w:rsidR="0093072F" w:rsidRPr="0093072F" w:rsidRDefault="0093072F" w:rsidP="0093072F">
      <w:r w:rsidRPr="0093072F">
        <w:t>•</w:t>
      </w:r>
      <w:r w:rsidRPr="0093072F">
        <w:tab/>
        <w:t xml:space="preserve"> Для населения </w:t>
      </w:r>
    </w:p>
    <w:p w14:paraId="020C526F" w14:textId="77777777" w:rsidR="0093072F" w:rsidRPr="0093072F" w:rsidRDefault="0093072F" w:rsidP="0093072F">
      <w:r w:rsidRPr="0093072F">
        <w:t xml:space="preserve">Население снижения ставки на 0,25 п. п. практически не ощутит. Возможно, банки снизят ставки как по депозитам, так и по займам, что немного улучшит доступность ипотеки и потребительского кредита, сказал «Эксперту» профессор Российской экономической школы Олег Шибанов. Потребители могут быть спокойны - кризиса не будет, инфляция под контролем и будет снижаться, уверен экономист Виктор </w:t>
      </w:r>
      <w:proofErr w:type="spellStart"/>
      <w:r w:rsidRPr="0093072F">
        <w:t>Тунев</w:t>
      </w:r>
      <w:proofErr w:type="spellEnd"/>
      <w:r w:rsidRPr="0093072F">
        <w:t>.</w:t>
      </w:r>
    </w:p>
    <w:p w14:paraId="2DC321C0" w14:textId="77777777" w:rsidR="0093072F" w:rsidRPr="0093072F" w:rsidRDefault="0093072F" w:rsidP="0093072F">
      <w:r w:rsidRPr="0093072F">
        <w:lastRenderedPageBreak/>
        <w:t xml:space="preserve">В целом символическое снижение не изменит ни ежемесячный платеж, ни решение семьи покупать квартиру или автомобиль, уверена, в свою очередь, </w:t>
      </w:r>
      <w:proofErr w:type="spellStart"/>
      <w:r w:rsidRPr="0093072F">
        <w:t>замгендиректора</w:t>
      </w:r>
      <w:proofErr w:type="spellEnd"/>
      <w:r w:rsidRPr="0093072F">
        <w:t xml:space="preserve"> АТРЭ Марина Клишина. По ее мнению, в текущей ситуации «люди по-прежнему будут скорее сберегать, чем активно занимать и тратить».</w:t>
      </w:r>
    </w:p>
    <w:p w14:paraId="31F289C9" w14:textId="77777777" w:rsidR="0093072F" w:rsidRPr="0093072F" w:rsidRDefault="0093072F" w:rsidP="0093072F">
      <w:r w:rsidRPr="0093072F">
        <w:t xml:space="preserve"> </w:t>
      </w:r>
    </w:p>
    <w:p w14:paraId="409CB5FE" w14:textId="77777777" w:rsidR="0093072F" w:rsidRPr="0093072F" w:rsidRDefault="0093072F" w:rsidP="0093072F">
      <w:r w:rsidRPr="0093072F">
        <w:t>•</w:t>
      </w:r>
      <w:r w:rsidRPr="0093072F">
        <w:tab/>
        <w:t xml:space="preserve"> Для бизнеса </w:t>
      </w:r>
    </w:p>
    <w:p w14:paraId="56FEA02C" w14:textId="77777777" w:rsidR="0093072F" w:rsidRPr="0093072F" w:rsidRDefault="0093072F" w:rsidP="0093072F">
      <w:r w:rsidRPr="0093072F">
        <w:t xml:space="preserve">Из-за дороговизны заемных денег инвестиционные решения будут откладываться, за исключением решений </w:t>
      </w:r>
      <w:proofErr w:type="spellStart"/>
      <w:r w:rsidRPr="0093072F">
        <w:t>высокомаржинальных</w:t>
      </w:r>
      <w:proofErr w:type="spellEnd"/>
      <w:r w:rsidRPr="0093072F">
        <w:t xml:space="preserve"> игроков и компаний с господдержкой, говорит Марина Клишина. Уже сейчас очевидно, что ставки в экономике будут снижаться не так быстро, как ожидалось еще в апреле, резюмирует главный экономист «Ренессанс Капитала» Андрей Мелащенко.</w:t>
      </w:r>
    </w:p>
    <w:p w14:paraId="01539C18" w14:textId="77777777" w:rsidR="0093072F" w:rsidRPr="0093072F" w:rsidRDefault="0093072F" w:rsidP="0093072F">
      <w:r w:rsidRPr="0093072F">
        <w:t xml:space="preserve">Плюс снижения в том, что закономерно сократятся процентные платежи по кредитам с плавающей ставкой. Это существенная часть общего объема займов бизнеса, заметил Олег Шибанов. Шаг ЦБ вниз также позволит немного улучшить ситуацию с прибылью компаний во </w:t>
      </w:r>
      <w:r w:rsidRPr="0093072F">
        <w:rPr>
          <w:lang w:val="en-US"/>
        </w:rPr>
        <w:t>II</w:t>
      </w:r>
      <w:r w:rsidRPr="0093072F">
        <w:t xml:space="preserve"> полугодии и снизить количество банкротств малого и </w:t>
      </w:r>
      <w:proofErr w:type="spellStart"/>
      <w:r w:rsidRPr="0093072F">
        <w:t>микробизнеса</w:t>
      </w:r>
      <w:proofErr w:type="spellEnd"/>
      <w:r w:rsidRPr="0093072F">
        <w:t>, полагает он.</w:t>
      </w:r>
    </w:p>
    <w:p w14:paraId="7F97EB9A" w14:textId="77777777" w:rsidR="0093072F" w:rsidRPr="009F07E9" w:rsidRDefault="0093072F" w:rsidP="0093072F">
      <w:r w:rsidRPr="0093072F">
        <w:t>1.</w:t>
      </w:r>
      <w:r w:rsidRPr="0093072F">
        <w:tab/>
        <w:t xml:space="preserve"> Для </w:t>
      </w:r>
      <w:proofErr w:type="spellStart"/>
      <w:r w:rsidRPr="0093072F">
        <w:t>бюджетаПри</w:t>
      </w:r>
      <w:proofErr w:type="spellEnd"/>
      <w:r w:rsidRPr="0093072F">
        <w:t xml:space="preserve"> отсутствии новых шоков цикл снижения ставки продолжится осенью, прогнозирует Андрей Мелащенко. Повышение траектории среднегодовой ставки в июльском прогнозе до 14,5-14,6% против 14-14,5% в апрельском прогнозе предусматривает в лучшем случае снижение до 13,25% к концу года, добавил главный экономист «Эксперт РА» Антон </w:t>
      </w:r>
      <w:proofErr w:type="spellStart"/>
      <w:r w:rsidRPr="0093072F">
        <w:t>Табах</w:t>
      </w:r>
      <w:proofErr w:type="spellEnd"/>
      <w:r w:rsidRPr="0093072F">
        <w:t xml:space="preserve">. </w:t>
      </w:r>
      <w:r w:rsidRPr="009F07E9">
        <w:t xml:space="preserve">Он также не исключил паузу в снижении «ключа».   </w:t>
      </w:r>
    </w:p>
    <w:p w14:paraId="02367D91" w14:textId="77777777" w:rsidR="0093072F" w:rsidRPr="009F07E9" w:rsidRDefault="0093072F" w:rsidP="0093072F">
      <w:r w:rsidRPr="009F07E9">
        <w:t>Эффект для бюджета будет скорее ограниченно позитивным, чем «переломным». Со снижением ставки снижается давление на стоимость новых заимствований Минфина, но внутренний долг все же остается дорогим: в последний раз министерство размещало ОФЗ с доходностью 14-16,5%, обратила внимание Марина Клишина. Если курс на снижение ставки не прервется, то уже осенью Минфин сможет вернуться на рынок госдолга, снова выпуская облигации с постоянной доходностью. Ранее ведомство приостановило аукционы.</w:t>
      </w:r>
    </w:p>
    <w:p w14:paraId="7F7BE409" w14:textId="77777777" w:rsidR="0093072F" w:rsidRPr="009F07E9" w:rsidRDefault="0093072F" w:rsidP="0093072F">
      <w:r w:rsidRPr="009F07E9">
        <w:t xml:space="preserve">Но размещать облигации с фиксированным купоном, как раньше, станет труднее - чем ниже ставка, тем ниже и доходность, указал Виктор </w:t>
      </w:r>
      <w:proofErr w:type="spellStart"/>
      <w:r w:rsidRPr="009F07E9">
        <w:t>Тунев</w:t>
      </w:r>
      <w:proofErr w:type="spellEnd"/>
      <w:r w:rsidRPr="009F07E9">
        <w:t xml:space="preserve">. Поэтому Минфин, по мнению начальника аналитического отдела </w:t>
      </w:r>
      <w:proofErr w:type="spellStart"/>
      <w:r w:rsidRPr="009F07E9">
        <w:t>инвесткомпании</w:t>
      </w:r>
      <w:proofErr w:type="spellEnd"/>
      <w:r w:rsidRPr="009F07E9">
        <w:t xml:space="preserve"> «УК ПСБ» Александра </w:t>
      </w:r>
      <w:proofErr w:type="spellStart"/>
      <w:r w:rsidRPr="009F07E9">
        <w:t>Головцова</w:t>
      </w:r>
      <w:proofErr w:type="spellEnd"/>
      <w:r w:rsidRPr="009F07E9">
        <w:t xml:space="preserve">, может увеличить долю </w:t>
      </w:r>
      <w:proofErr w:type="spellStart"/>
      <w:r w:rsidRPr="009F07E9">
        <w:t>флоатеров</w:t>
      </w:r>
      <w:proofErr w:type="spellEnd"/>
      <w:r w:rsidRPr="009F07E9">
        <w:t xml:space="preserve"> в первичном предложении.</w:t>
      </w:r>
    </w:p>
    <w:p w14:paraId="4EE82E99" w14:textId="77777777" w:rsidR="0093072F" w:rsidRPr="009F07E9" w:rsidRDefault="0093072F" w:rsidP="0093072F">
      <w:r w:rsidRPr="009F07E9">
        <w:t>Куда более значимый для бюджета сигнал - пересмотр прогноза среднего уровня ставки на будущий год с 8-10% до 10,5-12,5%. Лишние 2,5 п. п. означают дополнительные 700-800 млрд руб. расходов на субсидирование льготных программ и выплаты по ОФЗ с переменным купоном, подсчитал Андрей Мелащенко из «Ренессанс Капитала».</w:t>
      </w:r>
    </w:p>
    <w:p w14:paraId="653D6D65" w14:textId="1CED5889" w:rsidR="0093072F" w:rsidRPr="009F07E9" w:rsidRDefault="007E0707" w:rsidP="0093072F">
      <w:hyperlink r:id="rId38" w:history="1">
        <w:r w:rsidR="0093072F" w:rsidRPr="001E2EBA">
          <w:rPr>
            <w:rStyle w:val="a3"/>
            <w:lang w:val="en-US"/>
          </w:rPr>
          <w:t>https</w:t>
        </w:r>
        <w:r w:rsidR="0093072F" w:rsidRPr="009F07E9">
          <w:rPr>
            <w:rStyle w:val="a3"/>
          </w:rPr>
          <w:t>://</w:t>
        </w:r>
        <w:r w:rsidR="0093072F" w:rsidRPr="001E2EBA">
          <w:rPr>
            <w:rStyle w:val="a3"/>
            <w:lang w:val="en-US"/>
          </w:rPr>
          <w:t>expert</w:t>
        </w:r>
        <w:r w:rsidR="0093072F" w:rsidRPr="009F07E9">
          <w:rPr>
            <w:rStyle w:val="a3"/>
          </w:rPr>
          <w:t>.</w:t>
        </w:r>
        <w:proofErr w:type="spellStart"/>
        <w:r w:rsidR="0093072F" w:rsidRPr="001E2EBA">
          <w:rPr>
            <w:rStyle w:val="a3"/>
            <w:lang w:val="en-US"/>
          </w:rPr>
          <w:t>ru</w:t>
        </w:r>
        <w:proofErr w:type="spellEnd"/>
        <w:r w:rsidR="0093072F" w:rsidRPr="009F07E9">
          <w:rPr>
            <w:rStyle w:val="a3"/>
          </w:rPr>
          <w:t>/</w:t>
        </w:r>
        <w:proofErr w:type="spellStart"/>
        <w:r w:rsidR="0093072F" w:rsidRPr="001E2EBA">
          <w:rPr>
            <w:rStyle w:val="a3"/>
            <w:lang w:val="en-US"/>
          </w:rPr>
          <w:t>ekonomika</w:t>
        </w:r>
        <w:proofErr w:type="spellEnd"/>
        <w:r w:rsidR="0093072F" w:rsidRPr="009F07E9">
          <w:rPr>
            <w:rStyle w:val="a3"/>
          </w:rPr>
          <w:t>/</w:t>
        </w:r>
        <w:proofErr w:type="spellStart"/>
        <w:r w:rsidR="0093072F" w:rsidRPr="001E2EBA">
          <w:rPr>
            <w:rStyle w:val="a3"/>
            <w:lang w:val="en-US"/>
          </w:rPr>
          <w:t>stavke</w:t>
        </w:r>
        <w:proofErr w:type="spellEnd"/>
        <w:r w:rsidR="0093072F" w:rsidRPr="009F07E9">
          <w:rPr>
            <w:rStyle w:val="a3"/>
          </w:rPr>
          <w:t>-</w:t>
        </w:r>
        <w:r w:rsidR="0093072F" w:rsidRPr="001E2EBA">
          <w:rPr>
            <w:rStyle w:val="a3"/>
            <w:lang w:val="en-US"/>
          </w:rPr>
          <w:t>ne</w:t>
        </w:r>
        <w:r w:rsidR="0093072F" w:rsidRPr="009F07E9">
          <w:rPr>
            <w:rStyle w:val="a3"/>
          </w:rPr>
          <w:t>-</w:t>
        </w:r>
        <w:proofErr w:type="spellStart"/>
        <w:r w:rsidR="0093072F" w:rsidRPr="001E2EBA">
          <w:rPr>
            <w:rStyle w:val="a3"/>
            <w:lang w:val="en-US"/>
          </w:rPr>
          <w:t>khvatilo</w:t>
        </w:r>
        <w:proofErr w:type="spellEnd"/>
        <w:r w:rsidR="0093072F" w:rsidRPr="009F07E9">
          <w:rPr>
            <w:rStyle w:val="a3"/>
          </w:rPr>
          <w:t>-</w:t>
        </w:r>
        <w:proofErr w:type="spellStart"/>
        <w:r w:rsidR="0093072F" w:rsidRPr="001E2EBA">
          <w:rPr>
            <w:rStyle w:val="a3"/>
            <w:lang w:val="en-US"/>
          </w:rPr>
          <w:t>topliva</w:t>
        </w:r>
        <w:proofErr w:type="spellEnd"/>
      </w:hyperlink>
      <w:r w:rsidR="0093072F" w:rsidRPr="009F07E9">
        <w:t xml:space="preserve"> </w:t>
      </w:r>
    </w:p>
    <w:p w14:paraId="3A76CA1C" w14:textId="0BD56D58" w:rsidR="004249B6" w:rsidRPr="00085C2B" w:rsidRDefault="004249B6" w:rsidP="004249B6">
      <w:pPr>
        <w:pStyle w:val="2"/>
      </w:pPr>
      <w:bookmarkStart w:id="119" w:name="_Toc236118988"/>
      <w:r w:rsidRPr="004249B6">
        <w:lastRenderedPageBreak/>
        <w:t>ТАСС, 28.07.2026</w:t>
      </w:r>
      <w:r w:rsidRPr="00306F1B">
        <w:t xml:space="preserve">, </w:t>
      </w:r>
      <w:r w:rsidRPr="004249B6">
        <w:t>В ОП считают, что МРОТ в России должен быть не менее 50 тыс. Рублей</w:t>
      </w:r>
      <w:bookmarkEnd w:id="119"/>
    </w:p>
    <w:p w14:paraId="473C8878" w14:textId="0368FE28" w:rsidR="004249B6" w:rsidRPr="004249B6" w:rsidRDefault="004249B6" w:rsidP="004249B6">
      <w:pPr>
        <w:pStyle w:val="3"/>
      </w:pPr>
      <w:bookmarkStart w:id="120" w:name="_Toc236118989"/>
      <w:r w:rsidRPr="004249B6">
        <w:t>Минимальный размер оплаты труда в России должен составлять не менее 50 тыс. рублей. Такое мнение высказал ТАСС заместитель секретаря Общественной палаты (ОП) РФ Владислав Гриб.</w:t>
      </w:r>
      <w:bookmarkEnd w:id="120"/>
    </w:p>
    <w:p w14:paraId="784C4BD1" w14:textId="77777777" w:rsidR="004249B6" w:rsidRPr="004249B6" w:rsidRDefault="004249B6" w:rsidP="004249B6">
      <w:r w:rsidRPr="004249B6">
        <w:t>"Я считаю, что МРОТ должен быть не менее 50 тыс. рублей, исходя из инфляции, стоимости продуктовой корзины и услуг ЖКХ", - сказал Гриб.</w:t>
      </w:r>
    </w:p>
    <w:p w14:paraId="2205842B" w14:textId="77777777" w:rsidR="004249B6" w:rsidRPr="004249B6" w:rsidRDefault="004249B6" w:rsidP="004249B6">
      <w:r w:rsidRPr="004249B6">
        <w:t>Он отметил, что если в бюджетных организациях бывает проблемно установить такой минимум, то большинство компаний могут себе это позволить. "Большинство наших компаний и предприятий могут платить такие деньги. Считаю, что МРОТ в 50 тыс. рублей - это отражение экономической ситуации и стоимости жизни", - сказал Гриб.</w:t>
      </w:r>
    </w:p>
    <w:p w14:paraId="48AC2709" w14:textId="77777777" w:rsidR="004249B6" w:rsidRPr="004249B6" w:rsidRDefault="004249B6" w:rsidP="004249B6">
      <w:r w:rsidRPr="004249B6">
        <w:t>Сейчас МРОТ в РФ составляет 27 093 рубля. Согласно прогнозам, в 2027 году он может вырасти с 29 тыс. до 31 тыс. рублей. МРОТ устанавливается для расчета социальных выплат, он также влияет на страховые взносы для бизнеса.</w:t>
      </w:r>
    </w:p>
    <w:p w14:paraId="47108476" w14:textId="5AB6457C" w:rsidR="004249B6" w:rsidRPr="00306F1B" w:rsidRDefault="007E0707" w:rsidP="004249B6">
      <w:hyperlink r:id="rId39" w:history="1">
        <w:r w:rsidR="004249B6" w:rsidRPr="001E2EBA">
          <w:rPr>
            <w:rStyle w:val="a3"/>
            <w:lang w:val="en-US"/>
          </w:rPr>
          <w:t>https</w:t>
        </w:r>
        <w:r w:rsidR="004249B6" w:rsidRPr="00306F1B">
          <w:rPr>
            <w:rStyle w:val="a3"/>
          </w:rPr>
          <w:t>://</w:t>
        </w:r>
        <w:proofErr w:type="spellStart"/>
        <w:r w:rsidR="004249B6" w:rsidRPr="001E2EBA">
          <w:rPr>
            <w:rStyle w:val="a3"/>
            <w:lang w:val="en-US"/>
          </w:rPr>
          <w:t>tass</w:t>
        </w:r>
        <w:proofErr w:type="spellEnd"/>
        <w:r w:rsidR="004249B6" w:rsidRPr="00306F1B">
          <w:rPr>
            <w:rStyle w:val="a3"/>
          </w:rPr>
          <w:t>.</w:t>
        </w:r>
        <w:proofErr w:type="spellStart"/>
        <w:r w:rsidR="004249B6" w:rsidRPr="001E2EBA">
          <w:rPr>
            <w:rStyle w:val="a3"/>
            <w:lang w:val="en-US"/>
          </w:rPr>
          <w:t>ru</w:t>
        </w:r>
        <w:proofErr w:type="spellEnd"/>
        <w:r w:rsidR="004249B6" w:rsidRPr="00306F1B">
          <w:rPr>
            <w:rStyle w:val="a3"/>
          </w:rPr>
          <w:t>/</w:t>
        </w:r>
        <w:proofErr w:type="spellStart"/>
        <w:r w:rsidR="004249B6" w:rsidRPr="001E2EBA">
          <w:rPr>
            <w:rStyle w:val="a3"/>
            <w:lang w:val="en-US"/>
          </w:rPr>
          <w:t>obschestvo</w:t>
        </w:r>
        <w:proofErr w:type="spellEnd"/>
        <w:r w:rsidR="004249B6" w:rsidRPr="00306F1B">
          <w:rPr>
            <w:rStyle w:val="a3"/>
          </w:rPr>
          <w:t>/27958837</w:t>
        </w:r>
      </w:hyperlink>
      <w:r w:rsidR="004249B6" w:rsidRPr="00306F1B">
        <w:t xml:space="preserve"> </w:t>
      </w:r>
    </w:p>
    <w:p w14:paraId="42F8A064" w14:textId="4A5B9D30" w:rsidR="005A30F8" w:rsidRDefault="005A30F8" w:rsidP="005A30F8">
      <w:pPr>
        <w:pStyle w:val="2"/>
      </w:pPr>
      <w:bookmarkStart w:id="121" w:name="_Toc236118990"/>
      <w:r>
        <w:t>РБК</w:t>
      </w:r>
      <w:r w:rsidR="00306F1B" w:rsidRPr="00306F1B">
        <w:t xml:space="preserve"> </w:t>
      </w:r>
      <w:r w:rsidR="00306F1B">
        <w:t>Инвестиции</w:t>
      </w:r>
      <w:r>
        <w:t>, 27.07.2026</w:t>
      </w:r>
      <w:r w:rsidRPr="004A055F">
        <w:t xml:space="preserve">, </w:t>
      </w:r>
      <w:r>
        <w:t>В Альфа-Банке оценили потенциал снижения ключевой ставки до конца года</w:t>
      </w:r>
      <w:bookmarkEnd w:id="121"/>
    </w:p>
    <w:p w14:paraId="572DE7EE" w14:textId="77777777" w:rsidR="005A30F8" w:rsidRDefault="005A30F8" w:rsidP="005A30F8">
      <w:pPr>
        <w:pStyle w:val="3"/>
      </w:pPr>
      <w:bookmarkStart w:id="122" w:name="_Toc236118991"/>
      <w:r>
        <w:t xml:space="preserve">В </w:t>
      </w:r>
      <w:proofErr w:type="spellStart"/>
      <w:r>
        <w:t>Альфа-банке</w:t>
      </w:r>
      <w:proofErr w:type="spellEnd"/>
      <w:r>
        <w:t xml:space="preserve"> не ждут, что ЦБ повысит ключевую ставку, однако не исключают возможности длительной паузы в ее снижении</w:t>
      </w:r>
      <w:bookmarkEnd w:id="122"/>
    </w:p>
    <w:p w14:paraId="172779DE" w14:textId="77777777" w:rsidR="005A30F8" w:rsidRDefault="005A30F8" w:rsidP="005A30F8">
      <w:r>
        <w:t xml:space="preserve">В базовом сценарии в </w:t>
      </w:r>
      <w:proofErr w:type="spellStart"/>
      <w:r>
        <w:t>Альфа-банке</w:t>
      </w:r>
      <w:proofErr w:type="spellEnd"/>
      <w:r>
        <w:t xml:space="preserve"> в этом году ожидают дальнейшего снижения ключевой ставки с текущих значений. Сейчас базовый сценарий предполагает снижение с текущих 14% до 13%, но прогноз может быть пересмотрен до 13,5% с учетом выхода новой статистики об инфляции в России. Об этом сообщила руководитель центра макроэкономического анализа </w:t>
      </w:r>
      <w:proofErr w:type="spellStart"/>
      <w:r>
        <w:t>Альфа-банка</w:t>
      </w:r>
      <w:proofErr w:type="spellEnd"/>
      <w:r>
        <w:t xml:space="preserve"> Наталия Орлова в эфире программы "Инвестиционный час" на Радио РБК. К концу 2027 года она ожидает снижения ставки до 12%.</w:t>
      </w:r>
    </w:p>
    <w:p w14:paraId="607AFC68" w14:textId="77777777" w:rsidR="005A30F8" w:rsidRDefault="005A30F8" w:rsidP="005A30F8">
      <w:r>
        <w:t xml:space="preserve">В </w:t>
      </w:r>
      <w:proofErr w:type="spellStart"/>
      <w:r>
        <w:t>Альфа-банке</w:t>
      </w:r>
      <w:proofErr w:type="spellEnd"/>
      <w:r>
        <w:t xml:space="preserve"> не исключили длительной паузы в снижении ключевой ставки ЦБ в умеренно-негативном сценарии. Это сценарий предусматривает ускорение инфляции в России в худшем случае до 10%.</w:t>
      </w:r>
    </w:p>
    <w:p w14:paraId="69321BEA" w14:textId="77777777" w:rsidR="005A30F8" w:rsidRDefault="005A30F8" w:rsidP="005A30F8">
      <w:r>
        <w:t xml:space="preserve">Повышения ключевой в </w:t>
      </w:r>
      <w:proofErr w:type="spellStart"/>
      <w:r>
        <w:t>Альфа-банке</w:t>
      </w:r>
      <w:proofErr w:type="spellEnd"/>
      <w:r>
        <w:t xml:space="preserve"> в ближайшие два года не ожидают. "В прогнозе, который Банк России выставил на этот год и на следующий, все-таки обсуждается скорость снижения ставки, а повышение ставки, что называется, там ни в каких прогнозах не просматривается", - рассказала Орлова.</w:t>
      </w:r>
    </w:p>
    <w:p w14:paraId="4265BCB2" w14:textId="77777777" w:rsidR="005A30F8" w:rsidRDefault="005A30F8" w:rsidP="005A30F8">
      <w:r>
        <w:t>Аналитик "</w:t>
      </w:r>
      <w:proofErr w:type="spellStart"/>
      <w:r>
        <w:t>СберИнвестиций</w:t>
      </w:r>
      <w:proofErr w:type="spellEnd"/>
      <w:r>
        <w:t>" Дмитрий Макаров также полагает, что Банк России может продолжить снижение ставки с текущего уровня. В компании ожидают, что ставка упадет до 13,5% годовых к концу текущего года и до 12% к концу следующего.</w:t>
      </w:r>
    </w:p>
    <w:p w14:paraId="5404C697" w14:textId="77777777" w:rsidR="005A30F8" w:rsidRDefault="005A30F8" w:rsidP="005A30F8">
      <w:r>
        <w:t xml:space="preserve">На заседании 24 июля совет директоров Банка России принял решение снизить ключевую ставку до 14% годовых. Решение регулятора не совпало с ожиданиями участников консенсус-прогноза РБК: лишь двое из 30 экспертов называли вариант снижения на 25 </w:t>
      </w:r>
      <w:proofErr w:type="spellStart"/>
      <w:r>
        <w:t>б.п</w:t>
      </w:r>
      <w:proofErr w:type="spellEnd"/>
      <w:r>
        <w:t xml:space="preserve">. основным, тогда как подавляющее большинство аналитиков прогнозировали сохранение ставки на прежнем уровне. Решение ЦБ стало десятым </w:t>
      </w:r>
      <w:r>
        <w:lastRenderedPageBreak/>
        <w:t>подряд смягчением денежно-кредитной политики (ДКП). Цикл снижения ставки начался с заседания в июне 2025 года, с тех пор она опустилась на 7 п.п.</w:t>
      </w:r>
    </w:p>
    <w:p w14:paraId="11827FEB" w14:textId="7093F10A" w:rsidR="00660481" w:rsidRPr="00085C2B" w:rsidRDefault="007E0707" w:rsidP="005A30F8">
      <w:hyperlink r:id="rId40" w:history="1">
        <w:r w:rsidR="005A30F8" w:rsidRPr="00AF2E3F">
          <w:rPr>
            <w:rStyle w:val="a3"/>
          </w:rPr>
          <w:t>https://www.rbc.ru/quote/27/07/2026/6a676e5f9a7947c43bc92b89</w:t>
        </w:r>
      </w:hyperlink>
      <w:r w:rsidR="005A30F8">
        <w:t xml:space="preserve"> </w:t>
      </w:r>
    </w:p>
    <w:p w14:paraId="62B3BB1B" w14:textId="5BB90FBB" w:rsidR="005977DE" w:rsidRPr="00F44480" w:rsidRDefault="005977DE" w:rsidP="005977DE">
      <w:pPr>
        <w:pStyle w:val="2"/>
      </w:pPr>
      <w:bookmarkStart w:id="123" w:name="_Toc236118992"/>
      <w:proofErr w:type="spellStart"/>
      <w:r w:rsidRPr="005977DE">
        <w:t>Выберу.ру</w:t>
      </w:r>
      <w:proofErr w:type="spellEnd"/>
      <w:r w:rsidRPr="005977DE">
        <w:t>, 24.07.2026</w:t>
      </w:r>
      <w:r w:rsidRPr="00F44480">
        <w:t xml:space="preserve">, </w:t>
      </w:r>
      <w:r w:rsidRPr="005977DE">
        <w:t xml:space="preserve">ЦБ снизил ставку до 14% вопреки прогнозам экспертов. </w:t>
      </w:r>
      <w:r w:rsidRPr="00F44480">
        <w:t>Почему?</w:t>
      </w:r>
      <w:bookmarkEnd w:id="123"/>
    </w:p>
    <w:p w14:paraId="2B84472A" w14:textId="77777777" w:rsidR="005977DE" w:rsidRPr="00F44480" w:rsidRDefault="005977DE" w:rsidP="005977DE">
      <w:pPr>
        <w:pStyle w:val="3"/>
      </w:pPr>
      <w:bookmarkStart w:id="124" w:name="_Toc236118993"/>
      <w:r w:rsidRPr="00F44480">
        <w:t>24 июля Центробанк опустил ключевую ставку до 14% годовых, хотя почти все аналитики хором обещали паузу - и ошиблись. У регулятора оказалась несколько другая точка зрения. Он снизил ставку, но ужесточил сигнал, а главное, пересмотрел прогноз траектории «ключа», который допускает, что 14% годовых с нами до конца 2026 года, и повысил прогноз по инфляции.</w:t>
      </w:r>
      <w:bookmarkEnd w:id="124"/>
    </w:p>
    <w:p w14:paraId="0CAACDA2" w14:textId="77777777" w:rsidR="005977DE" w:rsidRPr="00F44480" w:rsidRDefault="005977DE" w:rsidP="005977DE">
      <w:r w:rsidRPr="00F44480">
        <w:t>Для вкладчиков это значит одно: окно доходности закрывается прямо сейчас, даже с учётом дальнейшего сохранения ключевой ставки. Эксперты прямым текстом советуют фиксировать доходность на текущих процентах. Кроме того, пересмотр прогноза по инфляции почти наверняка повысит индексацию пенсий, но не для военных пенсионеров. Считаем на конкретных примерах, сколько теряет вкладчик, который опоздал на месяц, и почему с кредитом сейчас лучше подождать.</w:t>
      </w:r>
    </w:p>
    <w:p w14:paraId="746E3FCB" w14:textId="77777777" w:rsidR="005977DE" w:rsidRPr="00F44480" w:rsidRDefault="005977DE" w:rsidP="005977DE">
      <w:r w:rsidRPr="00F44480">
        <w:t>Почему ЦБ снизил ключевую ставку?</w:t>
      </w:r>
    </w:p>
    <w:p w14:paraId="449256D1" w14:textId="77777777" w:rsidR="005977DE" w:rsidRPr="00F44480" w:rsidRDefault="005977DE" w:rsidP="005977DE">
      <w:r w:rsidRPr="00F44480">
        <w:t>Несмотря на то, что в России резко выросли цены на бензин, Центробанк снизил ключевую ставку точно так же, как и в июне - на 0,25 процентного пункта. В релизе регулятора говорится, что «существенный рост цен и повышение инфляционных ожиданий в летние месяцы во многом были связаны с разовыми факторами». При этом устойчивая инфляция остаётся в пределах 4-5%. Потому ЦБ продолжил смягчение денежной политики, но более плавными темпами.</w:t>
      </w:r>
    </w:p>
    <w:p w14:paraId="3D19645F" w14:textId="77777777" w:rsidR="005977DE" w:rsidRPr="00F44480" w:rsidRDefault="005977DE" w:rsidP="005977DE">
      <w:r w:rsidRPr="00F44480">
        <w:t>В переводе на обычный язык это означает, что всплеск цен на топливо - временное явление. То же самое касается скачка инфляционных ожиданий. Ведь это реакция людей на те самые «бензин по 100 рублей», а кое-где и по 350 рублей.</w:t>
      </w:r>
    </w:p>
    <w:p w14:paraId="122C5F31" w14:textId="77777777" w:rsidR="005977DE" w:rsidRPr="00F44480" w:rsidRDefault="005977DE" w:rsidP="005977DE">
      <w:r w:rsidRPr="00F44480">
        <w:t xml:space="preserve">Тем не менее, сложившаяся ситуация сильно повлияла на позицию регулятора. Во-первых, он указал на более плавное снижение ключевой ставки в дальнейшем. Если вы ждали падения «ключа» до 10%, то забудьте. Во-вторых, ужесточил сигнал на будущие заседания. Никаких «возможно снизим» больше нет. Теперь это просто «дальнейшие решения по ключевой ставке», а значит, допускается пауза и не одна. В-третьих, Центробанк сузил прогнозный диапазон по ключевой ставке до 14,5-14,6% годовых. Это не исключает, как пишет управляющий директор Газпромбанк </w:t>
      </w:r>
      <w:r w:rsidRPr="005977DE">
        <w:rPr>
          <w:lang w:val="en-US"/>
        </w:rPr>
        <w:t>Private</w:t>
      </w:r>
      <w:r w:rsidRPr="00F44480">
        <w:t xml:space="preserve"> </w:t>
      </w:r>
      <w:r w:rsidRPr="005977DE">
        <w:rPr>
          <w:lang w:val="en-US"/>
        </w:rPr>
        <w:t>Banking</w:t>
      </w:r>
      <w:r w:rsidRPr="00F44480">
        <w:t xml:space="preserve"> Егор </w:t>
      </w:r>
      <w:proofErr w:type="spellStart"/>
      <w:r w:rsidRPr="00F44480">
        <w:t>Сусин</w:t>
      </w:r>
      <w:proofErr w:type="spellEnd"/>
      <w:r w:rsidRPr="00F44480">
        <w:t>, что сегодня было последнее снижение ставки в 2026 году.</w:t>
      </w:r>
    </w:p>
    <w:p w14:paraId="4B4C83A3" w14:textId="77777777" w:rsidR="005977DE" w:rsidRPr="00F44480" w:rsidRDefault="005977DE" w:rsidP="005977DE">
      <w:r w:rsidRPr="00F44480">
        <w:t xml:space="preserve">Как объяснила глава ЦБ Эльвира </w:t>
      </w:r>
      <w:proofErr w:type="spellStart"/>
      <w:r w:rsidRPr="00F44480">
        <w:t>Набиуллина</w:t>
      </w:r>
      <w:proofErr w:type="spellEnd"/>
      <w:r w:rsidRPr="00F44480">
        <w:t xml:space="preserve"> на пресс-конференции по итогам заседания, регулятор пересмотрел прогнозный диапазон по ключевой ставке из-за бюджета и эффекта от подорожавшего топлива:</w:t>
      </w:r>
    </w:p>
    <w:p w14:paraId="5162DDD4" w14:textId="77777777" w:rsidR="005977DE" w:rsidRPr="00F44480" w:rsidRDefault="005977DE" w:rsidP="005977DE">
      <w:r w:rsidRPr="00F44480">
        <w:t>С учётом новых вводных по бюджету и вероятных вторичных эффектов от произошедшего роста цен требуется более высокая траектория ключевой ставки</w:t>
      </w:r>
    </w:p>
    <w:p w14:paraId="58E4F125" w14:textId="77777777" w:rsidR="005977DE" w:rsidRPr="00F44480" w:rsidRDefault="005977DE" w:rsidP="005977DE">
      <w:r w:rsidRPr="00F44480">
        <w:lastRenderedPageBreak/>
        <w:t>Наконец, регулятор резко повысил прогноз по инфляции - с 4,5-5,5% до 6-7%. То есть не надо думать, что ЦБ не видит, что творится с ценами.</w:t>
      </w:r>
    </w:p>
    <w:p w14:paraId="6203FE31" w14:textId="77777777" w:rsidR="005977DE" w:rsidRPr="00F44480" w:rsidRDefault="005977DE" w:rsidP="005977DE">
      <w:r w:rsidRPr="00F44480">
        <w:t>Самое важное тут то, что прогноз по инфляции, скорее всего, повысит и Минэкономразвития. А это значит, что страховые пенсии в 2027 году вырастут не на 5,2%, а на больший процент. Обидно только, что индексация военных пенсий, скорее всего, не изменится. Министерство представит новый прогноз по инфляции ближе к концу сентября, а с 1 октября уже надо поднять выплаты отставным военным и силовикам.</w:t>
      </w:r>
    </w:p>
    <w:p w14:paraId="4E3B9144" w14:textId="77777777" w:rsidR="005977DE" w:rsidRPr="00F44480" w:rsidRDefault="005977DE" w:rsidP="005977DE">
      <w:r w:rsidRPr="00F44480">
        <w:t>Что будет с ключевой ставкой дальше?</w:t>
      </w:r>
    </w:p>
    <w:p w14:paraId="5E40B405" w14:textId="77777777" w:rsidR="005977DE" w:rsidRPr="00F44480" w:rsidRDefault="005977DE" w:rsidP="005977DE">
      <w:r w:rsidRPr="00F44480">
        <w:t xml:space="preserve">Дальнейшие решения по ключевой ставке будут зависеть от ситуации, считает Егор </w:t>
      </w:r>
      <w:proofErr w:type="spellStart"/>
      <w:r w:rsidRPr="00F44480">
        <w:t>Сусин</w:t>
      </w:r>
      <w:proofErr w:type="spellEnd"/>
      <w:r w:rsidRPr="00F44480">
        <w:t>:</w:t>
      </w:r>
    </w:p>
    <w:p w14:paraId="7347073E" w14:textId="77777777" w:rsidR="005977DE" w:rsidRPr="00F44480" w:rsidRDefault="005977DE" w:rsidP="005977DE">
      <w:r w:rsidRPr="00F44480">
        <w:t>В целом Банк России скорее подтвердил, что цикл снижения ставок пока в силе, но дальнейшие шаги будут определяться данными, если ситуация с инфляцией/ИО стабилизируется к сентябрю - снижение может продолжится, если нет - пауза на текущих уровнях</w:t>
      </w:r>
    </w:p>
    <w:p w14:paraId="06EDD727" w14:textId="77777777" w:rsidR="005977DE" w:rsidRPr="00F44480" w:rsidRDefault="005977DE" w:rsidP="005977DE">
      <w:r w:rsidRPr="00F44480">
        <w:t>В «Финам» тоже допускают, что текущее снижение может быть последним. Это следует из комментария руководителя отдела макроэкономического анализа Ольги Беленькой:</w:t>
      </w:r>
    </w:p>
    <w:p w14:paraId="6D63AFC8" w14:textId="77777777" w:rsidR="005977DE" w:rsidRPr="00F44480" w:rsidRDefault="005977DE" w:rsidP="005977DE">
      <w:r w:rsidRPr="00F44480">
        <w:t>Мы полагаем, что с учётом нового прогноза средней ключевой ставки на 2026 год 14,5-14,6% (с учётом того, что с 1 января по 26 июля 2026 года средняя ключевая ставка равна 15,0%, с 27 июля до конца 2026 года средняя ключевая ставка прогнозируется в диапазоне 13,7-14,0%), ключевая ставка на конец года может находиться в диапазоне 13,25-14%</w:t>
      </w:r>
    </w:p>
    <w:p w14:paraId="245B89D6" w14:textId="77777777" w:rsidR="005977DE" w:rsidRPr="00F44480" w:rsidRDefault="005977DE" w:rsidP="005977DE">
      <w:r w:rsidRPr="00F44480">
        <w:t>Но шанс на дальнейшее снижение остаётся, поскольку прогноз «</w:t>
      </w:r>
      <w:proofErr w:type="spellStart"/>
      <w:r w:rsidRPr="00F44480">
        <w:t>Финама</w:t>
      </w:r>
      <w:proofErr w:type="spellEnd"/>
      <w:r w:rsidRPr="00F44480">
        <w:t>» предполагает, что к концу года ключевая ставка может составить 13,5%. А это значит, что, как минимум, дважды «ключ» снизится на 0,25 процентного пункта или один раз, но уже на 0,5 процентного пункта.</w:t>
      </w:r>
    </w:p>
    <w:p w14:paraId="66C3AC15" w14:textId="77777777" w:rsidR="005977DE" w:rsidRPr="00F44480" w:rsidRDefault="005977DE" w:rsidP="005977DE">
      <w:r w:rsidRPr="00F44480">
        <w:t>Как изменение ключевой ставки влияет на вклады и кредиты</w:t>
      </w:r>
    </w:p>
    <w:p w14:paraId="7BAD9D8F" w14:textId="77777777" w:rsidR="005977DE" w:rsidRPr="00F44480" w:rsidRDefault="005977DE" w:rsidP="005977DE">
      <w:r w:rsidRPr="00F44480">
        <w:t xml:space="preserve">Из-за снижения ключевой ставки, в том числе в дальнейшем, старший вице-президент ВТБ Алексей </w:t>
      </w:r>
      <w:proofErr w:type="spellStart"/>
      <w:r w:rsidRPr="00F44480">
        <w:t>Охорзин</w:t>
      </w:r>
      <w:proofErr w:type="spellEnd"/>
      <w:r w:rsidRPr="00F44480">
        <w:t xml:space="preserve"> призывает открывать вклады как можно быстрее, потому что окно возможностей закрывается.</w:t>
      </w:r>
    </w:p>
    <w:p w14:paraId="1EF4C689" w14:textId="36DA8707" w:rsidR="005977DE" w:rsidRPr="00F44480" w:rsidRDefault="007E0707" w:rsidP="005977DE">
      <w:hyperlink r:id="rId41" w:history="1">
        <w:r w:rsidR="005977DE" w:rsidRPr="001E2EBA">
          <w:rPr>
            <w:rStyle w:val="a3"/>
            <w:lang w:val="en-US"/>
          </w:rPr>
          <w:t>https</w:t>
        </w:r>
        <w:r w:rsidR="005977DE" w:rsidRPr="00F44480">
          <w:rPr>
            <w:rStyle w:val="a3"/>
          </w:rPr>
          <w:t>://</w:t>
        </w:r>
        <w:r w:rsidR="005977DE" w:rsidRPr="001E2EBA">
          <w:rPr>
            <w:rStyle w:val="a3"/>
            <w:lang w:val="en-US"/>
          </w:rPr>
          <w:t>www</w:t>
        </w:r>
        <w:r w:rsidR="005977DE" w:rsidRPr="00F44480">
          <w:rPr>
            <w:rStyle w:val="a3"/>
          </w:rPr>
          <w:t>.</w:t>
        </w:r>
        <w:proofErr w:type="spellStart"/>
        <w:r w:rsidR="005977DE" w:rsidRPr="001E2EBA">
          <w:rPr>
            <w:rStyle w:val="a3"/>
            <w:lang w:val="en-US"/>
          </w:rPr>
          <w:t>vbr</w:t>
        </w:r>
        <w:proofErr w:type="spellEnd"/>
        <w:r w:rsidR="005977DE" w:rsidRPr="00F44480">
          <w:rPr>
            <w:rStyle w:val="a3"/>
          </w:rPr>
          <w:t>.</w:t>
        </w:r>
        <w:proofErr w:type="spellStart"/>
        <w:r w:rsidR="005977DE" w:rsidRPr="001E2EBA">
          <w:rPr>
            <w:rStyle w:val="a3"/>
            <w:lang w:val="en-US"/>
          </w:rPr>
          <w:t>ru</w:t>
        </w:r>
        <w:proofErr w:type="spellEnd"/>
        <w:r w:rsidR="005977DE" w:rsidRPr="00F44480">
          <w:rPr>
            <w:rStyle w:val="a3"/>
          </w:rPr>
          <w:t>/</w:t>
        </w:r>
        <w:proofErr w:type="spellStart"/>
        <w:r w:rsidR="005977DE" w:rsidRPr="001E2EBA">
          <w:rPr>
            <w:rStyle w:val="a3"/>
            <w:lang w:val="en-US"/>
          </w:rPr>
          <w:t>novosti</w:t>
        </w:r>
        <w:proofErr w:type="spellEnd"/>
        <w:r w:rsidR="005977DE" w:rsidRPr="00F44480">
          <w:rPr>
            <w:rStyle w:val="a3"/>
          </w:rPr>
          <w:t>/</w:t>
        </w:r>
        <w:proofErr w:type="spellStart"/>
        <w:r w:rsidR="005977DE" w:rsidRPr="001E2EBA">
          <w:rPr>
            <w:rStyle w:val="a3"/>
            <w:lang w:val="en-US"/>
          </w:rPr>
          <w:t>banki</w:t>
        </w:r>
        <w:proofErr w:type="spellEnd"/>
        <w:r w:rsidR="005977DE" w:rsidRPr="00F44480">
          <w:rPr>
            <w:rStyle w:val="a3"/>
          </w:rPr>
          <w:t>/2026/07/24/</w:t>
        </w:r>
        <w:proofErr w:type="spellStart"/>
        <w:r w:rsidR="005977DE" w:rsidRPr="001E2EBA">
          <w:rPr>
            <w:rStyle w:val="a3"/>
            <w:lang w:val="en-US"/>
          </w:rPr>
          <w:t>novaya</w:t>
        </w:r>
        <w:proofErr w:type="spellEnd"/>
        <w:r w:rsidR="005977DE" w:rsidRPr="00F44480">
          <w:rPr>
            <w:rStyle w:val="a3"/>
          </w:rPr>
          <w:t>-</w:t>
        </w:r>
        <w:proofErr w:type="spellStart"/>
        <w:r w:rsidR="005977DE" w:rsidRPr="001E2EBA">
          <w:rPr>
            <w:rStyle w:val="a3"/>
            <w:lang w:val="en-US"/>
          </w:rPr>
          <w:t>klucevaya</w:t>
        </w:r>
        <w:proofErr w:type="spellEnd"/>
        <w:r w:rsidR="005977DE" w:rsidRPr="00F44480">
          <w:rPr>
            <w:rStyle w:val="a3"/>
          </w:rPr>
          <w:t>-</w:t>
        </w:r>
        <w:proofErr w:type="spellStart"/>
        <w:r w:rsidR="005977DE" w:rsidRPr="001E2EBA">
          <w:rPr>
            <w:rStyle w:val="a3"/>
            <w:lang w:val="en-US"/>
          </w:rPr>
          <w:t>stavka</w:t>
        </w:r>
        <w:proofErr w:type="spellEnd"/>
        <w:r w:rsidR="005977DE" w:rsidRPr="00F44480">
          <w:rPr>
            <w:rStyle w:val="a3"/>
          </w:rPr>
          <w:t>-14-</w:t>
        </w:r>
        <w:proofErr w:type="spellStart"/>
        <w:r w:rsidR="005977DE" w:rsidRPr="001E2EBA">
          <w:rPr>
            <w:rStyle w:val="a3"/>
            <w:lang w:val="en-US"/>
          </w:rPr>
          <w:t>godovih</w:t>
        </w:r>
        <w:proofErr w:type="spellEnd"/>
        <w:r w:rsidR="005977DE" w:rsidRPr="00F44480">
          <w:rPr>
            <w:rStyle w:val="a3"/>
          </w:rPr>
          <w:t>/</w:t>
        </w:r>
      </w:hyperlink>
      <w:r w:rsidR="005977DE" w:rsidRPr="00F44480">
        <w:t xml:space="preserve"> </w:t>
      </w:r>
    </w:p>
    <w:p w14:paraId="65EAD196" w14:textId="77777777" w:rsidR="005977DE" w:rsidRPr="00F44480" w:rsidRDefault="005977DE" w:rsidP="005977DE"/>
    <w:p w14:paraId="1648AE75" w14:textId="77777777" w:rsidR="00111D7C" w:rsidRPr="00FB025A" w:rsidRDefault="00111D7C" w:rsidP="00111D7C">
      <w:pPr>
        <w:pStyle w:val="251"/>
      </w:pPr>
      <w:bookmarkStart w:id="125" w:name="_Toc99271712"/>
      <w:bookmarkStart w:id="126" w:name="_Toc99318658"/>
      <w:bookmarkStart w:id="127" w:name="_Toc165991078"/>
      <w:bookmarkStart w:id="128" w:name="_Toc236118994"/>
      <w:r w:rsidRPr="00FB025A">
        <w:lastRenderedPageBreak/>
        <w:t>НОВОСТИ ЗАРУБЕЖНЫХ ПЕНСИОННЫХ СИСТЕМ</w:t>
      </w:r>
      <w:bookmarkEnd w:id="125"/>
      <w:bookmarkEnd w:id="126"/>
      <w:bookmarkEnd w:id="127"/>
      <w:bookmarkEnd w:id="128"/>
    </w:p>
    <w:p w14:paraId="7D59896E" w14:textId="77777777" w:rsidR="00111D7C" w:rsidRPr="00085C2B" w:rsidRDefault="00111D7C" w:rsidP="00111D7C">
      <w:pPr>
        <w:pStyle w:val="10"/>
      </w:pPr>
      <w:bookmarkStart w:id="129" w:name="_Toc99271713"/>
      <w:bookmarkStart w:id="130" w:name="_Toc99318659"/>
      <w:bookmarkStart w:id="131" w:name="_Toc165991079"/>
      <w:bookmarkStart w:id="132" w:name="_Toc236118995"/>
      <w:r w:rsidRPr="00FB025A">
        <w:t>Новости пенсионной отрасли стран ближнего зарубежья</w:t>
      </w:r>
      <w:bookmarkEnd w:id="129"/>
      <w:bookmarkEnd w:id="130"/>
      <w:bookmarkEnd w:id="131"/>
      <w:bookmarkEnd w:id="132"/>
    </w:p>
    <w:p w14:paraId="4C0E1479" w14:textId="4F5EAC61" w:rsidR="001F3682" w:rsidRPr="001F3682" w:rsidRDefault="001F3682" w:rsidP="001F3682">
      <w:pPr>
        <w:pStyle w:val="2"/>
      </w:pPr>
      <w:bookmarkStart w:id="133" w:name="_Toc236118996"/>
      <w:proofErr w:type="spellStart"/>
      <w:r>
        <w:rPr>
          <w:lang w:val="en-US"/>
        </w:rPr>
        <w:t>Myfin</w:t>
      </w:r>
      <w:proofErr w:type="spellEnd"/>
      <w:r w:rsidRPr="001F3682">
        <w:t>.</w:t>
      </w:r>
      <w:r>
        <w:rPr>
          <w:lang w:val="en-US"/>
        </w:rPr>
        <w:t>by</w:t>
      </w:r>
      <w:r w:rsidRPr="001F3682">
        <w:t>, 27.07.2026, Пенсионные выплаты для некоторых белорусов повысятся с 1 августа</w:t>
      </w:r>
      <w:bookmarkEnd w:id="133"/>
    </w:p>
    <w:p w14:paraId="72C05911" w14:textId="00D2D12C" w:rsidR="001F3682" w:rsidRPr="00CF1573" w:rsidRDefault="001F3682" w:rsidP="001F3682">
      <w:pPr>
        <w:pStyle w:val="3"/>
      </w:pPr>
      <w:bookmarkStart w:id="134" w:name="_Toc236118997"/>
      <w:r w:rsidRPr="001F3682">
        <w:t>Пособия по уходу за пожилыми людьми и возрастные доплаты к пенсиям, в том числе зачисляемым на карту, вырастут с приходом августа. Это случится благодаря увеличению бюджета прожиточного минимума.</w:t>
      </w:r>
      <w:bookmarkEnd w:id="134"/>
    </w:p>
    <w:p w14:paraId="2F3FDA83" w14:textId="77777777" w:rsidR="001F3682" w:rsidRPr="001F3682" w:rsidRDefault="001F3682" w:rsidP="001F3682">
      <w:r w:rsidRPr="001F3682">
        <w:t>Как сообщает Минтруда, с 1 августа в Беларуси на 4,1% увеличатся возрастные доплаты к пенсиям, которые получают почти 570 тыс. пенсионеров в возрасте 75 лет и старше:</w:t>
      </w:r>
    </w:p>
    <w:p w14:paraId="27F8CC66" w14:textId="77777777" w:rsidR="001F3682" w:rsidRPr="000234E4" w:rsidRDefault="001F3682" w:rsidP="001F3682">
      <w:r w:rsidRPr="000234E4">
        <w:t xml:space="preserve">75-79 лет – 99,44 рубля, а при инвалидности </w:t>
      </w:r>
      <w:r w:rsidRPr="001F3682">
        <w:rPr>
          <w:lang w:val="en-US"/>
        </w:rPr>
        <w:t>I</w:t>
      </w:r>
      <w:r w:rsidRPr="000234E4">
        <w:t xml:space="preserve"> группы – 232,03 рубля;</w:t>
      </w:r>
    </w:p>
    <w:p w14:paraId="0EC6262C" w14:textId="77777777" w:rsidR="001F3682" w:rsidRPr="000234E4" w:rsidRDefault="001F3682" w:rsidP="001F3682">
      <w:r w:rsidRPr="000234E4">
        <w:t xml:space="preserve">80 лет и старше (с учетом надбавки на уход) – 198,89 рубля, а при инвалидности </w:t>
      </w:r>
      <w:r w:rsidRPr="001F3682">
        <w:rPr>
          <w:lang w:val="en-US"/>
        </w:rPr>
        <w:t>I</w:t>
      </w:r>
      <w:r w:rsidRPr="000234E4">
        <w:t xml:space="preserve"> группы – 265,18 рубля.</w:t>
      </w:r>
    </w:p>
    <w:p w14:paraId="088B87BB" w14:textId="62B3138A" w:rsidR="001F3682" w:rsidRPr="000234E4" w:rsidRDefault="001F3682" w:rsidP="001F3682">
      <w:r w:rsidRPr="000234E4">
        <w:t>По оценке властей, расходы на выплату возрастных доплат в 2026 году составят около 980 млн рублей.</w:t>
      </w:r>
    </w:p>
    <w:p w14:paraId="20A7E610" w14:textId="77777777" w:rsidR="001F3682" w:rsidRPr="001F3682" w:rsidRDefault="001F3682" w:rsidP="001F3682">
      <w:r w:rsidRPr="001F3682">
        <w:t xml:space="preserve">Также с 1 августа вырастет пособие по уходу за лицами старше 80 лет и инвалидами </w:t>
      </w:r>
      <w:r w:rsidRPr="001F3682">
        <w:rPr>
          <w:lang w:val="en-US"/>
        </w:rPr>
        <w:t>I</w:t>
      </w:r>
      <w:r w:rsidRPr="001F3682">
        <w:t xml:space="preserve"> группы.</w:t>
      </w:r>
    </w:p>
    <w:p w14:paraId="63B73ED8" w14:textId="77777777" w:rsidR="001F3682" w:rsidRPr="000234E4" w:rsidRDefault="001F3682" w:rsidP="001F3682">
      <w:r w:rsidRPr="000234E4">
        <w:t>530,37 рубля (100% бюджета прожиточного минимума) – при уходе за одним нетрудоспособным;</w:t>
      </w:r>
    </w:p>
    <w:p w14:paraId="07F2CF52" w14:textId="77777777" w:rsidR="001F3682" w:rsidRPr="000234E4" w:rsidRDefault="001F3682" w:rsidP="001F3682">
      <w:r w:rsidRPr="000234E4">
        <w:t>636,44 рубля (120% БПМ) – при уходе за двумя и более нетрудоспособными.</w:t>
      </w:r>
    </w:p>
    <w:p w14:paraId="4110FBE3" w14:textId="09083105" w:rsidR="001F3682" w:rsidRPr="000234E4" w:rsidRDefault="001F3682" w:rsidP="001F3682">
      <w:r w:rsidRPr="000234E4">
        <w:t>Указанные значения выплат будут применяться по 31 октября 2026 года включительно.</w:t>
      </w:r>
    </w:p>
    <w:p w14:paraId="22EDA234" w14:textId="7D8C7C65" w:rsidR="001F3682" w:rsidRPr="00CF1573" w:rsidRDefault="007E0707" w:rsidP="001F3682">
      <w:hyperlink r:id="rId42" w:history="1">
        <w:r w:rsidR="001F3682" w:rsidRPr="001E2EBA">
          <w:rPr>
            <w:rStyle w:val="a3"/>
            <w:lang w:val="en-US"/>
          </w:rPr>
          <w:t>https</w:t>
        </w:r>
        <w:r w:rsidR="001F3682" w:rsidRPr="000234E4">
          <w:rPr>
            <w:rStyle w:val="a3"/>
          </w:rPr>
          <w:t>://</w:t>
        </w:r>
        <w:proofErr w:type="spellStart"/>
        <w:r w:rsidR="001F3682" w:rsidRPr="001E2EBA">
          <w:rPr>
            <w:rStyle w:val="a3"/>
            <w:lang w:val="en-US"/>
          </w:rPr>
          <w:t>myfin</w:t>
        </w:r>
        <w:proofErr w:type="spellEnd"/>
        <w:r w:rsidR="001F3682" w:rsidRPr="000234E4">
          <w:rPr>
            <w:rStyle w:val="a3"/>
          </w:rPr>
          <w:t>.</w:t>
        </w:r>
        <w:r w:rsidR="001F3682" w:rsidRPr="001E2EBA">
          <w:rPr>
            <w:rStyle w:val="a3"/>
            <w:lang w:val="en-US"/>
          </w:rPr>
          <w:t>by</w:t>
        </w:r>
        <w:r w:rsidR="001F3682" w:rsidRPr="000234E4">
          <w:rPr>
            <w:rStyle w:val="a3"/>
          </w:rPr>
          <w:t>/</w:t>
        </w:r>
        <w:r w:rsidR="001F3682" w:rsidRPr="001E2EBA">
          <w:rPr>
            <w:rStyle w:val="a3"/>
            <w:lang w:val="en-US"/>
          </w:rPr>
          <w:t>article</w:t>
        </w:r>
        <w:r w:rsidR="001F3682" w:rsidRPr="000234E4">
          <w:rPr>
            <w:rStyle w:val="a3"/>
          </w:rPr>
          <w:t>/</w:t>
        </w:r>
        <w:r w:rsidR="001F3682" w:rsidRPr="001E2EBA">
          <w:rPr>
            <w:rStyle w:val="a3"/>
            <w:lang w:val="en-US"/>
          </w:rPr>
          <w:t>money</w:t>
        </w:r>
        <w:r w:rsidR="001F3682" w:rsidRPr="000234E4">
          <w:rPr>
            <w:rStyle w:val="a3"/>
          </w:rPr>
          <w:t>/</w:t>
        </w:r>
        <w:proofErr w:type="spellStart"/>
        <w:r w:rsidR="001F3682" w:rsidRPr="001E2EBA">
          <w:rPr>
            <w:rStyle w:val="a3"/>
            <w:lang w:val="en-US"/>
          </w:rPr>
          <w:t>pensionnye</w:t>
        </w:r>
        <w:proofErr w:type="spellEnd"/>
        <w:r w:rsidR="001F3682" w:rsidRPr="000234E4">
          <w:rPr>
            <w:rStyle w:val="a3"/>
          </w:rPr>
          <w:t>-</w:t>
        </w:r>
        <w:proofErr w:type="spellStart"/>
        <w:r w:rsidR="001F3682" w:rsidRPr="001E2EBA">
          <w:rPr>
            <w:rStyle w:val="a3"/>
            <w:lang w:val="en-US"/>
          </w:rPr>
          <w:t>vyplaty</w:t>
        </w:r>
        <w:proofErr w:type="spellEnd"/>
        <w:r w:rsidR="001F3682" w:rsidRPr="000234E4">
          <w:rPr>
            <w:rStyle w:val="a3"/>
          </w:rPr>
          <w:t>-</w:t>
        </w:r>
        <w:proofErr w:type="spellStart"/>
        <w:r w:rsidR="001F3682" w:rsidRPr="001E2EBA">
          <w:rPr>
            <w:rStyle w:val="a3"/>
            <w:lang w:val="en-US"/>
          </w:rPr>
          <w:t>dla</w:t>
        </w:r>
        <w:proofErr w:type="spellEnd"/>
        <w:r w:rsidR="001F3682" w:rsidRPr="000234E4">
          <w:rPr>
            <w:rStyle w:val="a3"/>
          </w:rPr>
          <w:t>-</w:t>
        </w:r>
        <w:proofErr w:type="spellStart"/>
        <w:r w:rsidR="001F3682" w:rsidRPr="001E2EBA">
          <w:rPr>
            <w:rStyle w:val="a3"/>
            <w:lang w:val="en-US"/>
          </w:rPr>
          <w:t>nekotoryh</w:t>
        </w:r>
        <w:proofErr w:type="spellEnd"/>
        <w:r w:rsidR="001F3682" w:rsidRPr="000234E4">
          <w:rPr>
            <w:rStyle w:val="a3"/>
          </w:rPr>
          <w:t>-</w:t>
        </w:r>
        <w:proofErr w:type="spellStart"/>
        <w:r w:rsidR="001F3682" w:rsidRPr="001E2EBA">
          <w:rPr>
            <w:rStyle w:val="a3"/>
            <w:lang w:val="en-US"/>
          </w:rPr>
          <w:t>belorusov</w:t>
        </w:r>
        <w:proofErr w:type="spellEnd"/>
        <w:r w:rsidR="001F3682" w:rsidRPr="000234E4">
          <w:rPr>
            <w:rStyle w:val="a3"/>
          </w:rPr>
          <w:t>-</w:t>
        </w:r>
        <w:proofErr w:type="spellStart"/>
        <w:r w:rsidR="001F3682" w:rsidRPr="001E2EBA">
          <w:rPr>
            <w:rStyle w:val="a3"/>
            <w:lang w:val="en-US"/>
          </w:rPr>
          <w:t>povysatsa</w:t>
        </w:r>
        <w:proofErr w:type="spellEnd"/>
        <w:r w:rsidR="001F3682" w:rsidRPr="000234E4">
          <w:rPr>
            <w:rStyle w:val="a3"/>
          </w:rPr>
          <w:t>-</w:t>
        </w:r>
        <w:r w:rsidR="001F3682" w:rsidRPr="001E2EBA">
          <w:rPr>
            <w:rStyle w:val="a3"/>
            <w:lang w:val="en-US"/>
          </w:rPr>
          <w:t>s</w:t>
        </w:r>
        <w:r w:rsidR="001F3682" w:rsidRPr="000234E4">
          <w:rPr>
            <w:rStyle w:val="a3"/>
          </w:rPr>
          <w:t>-1-</w:t>
        </w:r>
        <w:proofErr w:type="spellStart"/>
        <w:r w:rsidR="001F3682" w:rsidRPr="001E2EBA">
          <w:rPr>
            <w:rStyle w:val="a3"/>
            <w:lang w:val="en-US"/>
          </w:rPr>
          <w:t>avgusta</w:t>
        </w:r>
        <w:proofErr w:type="spellEnd"/>
        <w:r w:rsidR="001F3682" w:rsidRPr="000234E4">
          <w:rPr>
            <w:rStyle w:val="a3"/>
          </w:rPr>
          <w:t>-47228</w:t>
        </w:r>
      </w:hyperlink>
      <w:r w:rsidR="001F3682" w:rsidRPr="000234E4">
        <w:t xml:space="preserve"> </w:t>
      </w:r>
    </w:p>
    <w:p w14:paraId="6923E68A" w14:textId="1B811F70" w:rsidR="00A00F5D" w:rsidRPr="00A00F5D" w:rsidRDefault="00A00F5D" w:rsidP="00A00F5D">
      <w:pPr>
        <w:pStyle w:val="2"/>
      </w:pPr>
      <w:bookmarkStart w:id="135" w:name="_Toc236118998"/>
      <w:r>
        <w:rPr>
          <w:lang w:val="en-US"/>
        </w:rPr>
        <w:t>Exclusive</w:t>
      </w:r>
      <w:r w:rsidRPr="00A00F5D">
        <w:t>.</w:t>
      </w:r>
      <w:proofErr w:type="spellStart"/>
      <w:r>
        <w:rPr>
          <w:lang w:val="en-US"/>
        </w:rPr>
        <w:t>kz</w:t>
      </w:r>
      <w:proofErr w:type="spellEnd"/>
      <w:r w:rsidRPr="00A00F5D">
        <w:t xml:space="preserve">, </w:t>
      </w:r>
      <w:r w:rsidRPr="00610264">
        <w:t>27.07.2026,</w:t>
      </w:r>
      <w:r w:rsidRPr="00A00F5D">
        <w:t xml:space="preserve"> Пенсионные накопления </w:t>
      </w:r>
      <w:proofErr w:type="spellStart"/>
      <w:r w:rsidRPr="00A00F5D">
        <w:t>казахстанцев</w:t>
      </w:r>
      <w:proofErr w:type="spellEnd"/>
      <w:r w:rsidRPr="00A00F5D">
        <w:t xml:space="preserve"> превысили 28 трлн тенге</w:t>
      </w:r>
      <w:bookmarkEnd w:id="135"/>
    </w:p>
    <w:p w14:paraId="09285B1C" w14:textId="77777777" w:rsidR="00A00F5D" w:rsidRDefault="00A00F5D" w:rsidP="00A00F5D">
      <w:pPr>
        <w:pStyle w:val="3"/>
      </w:pPr>
      <w:bookmarkStart w:id="136" w:name="_Toc236118999"/>
      <w:r>
        <w:t>Объем пенсионных активов, находящихся под управлением Национального банка Казахстана и управляющих инвестиционными портфелями (УИП), к 1 июля 2026 года достиг 28,08 трлн тенге. Об этом сообщает Exclusive.kz со ссылкой на Единый накопительный пенсионный фонд (ЕНПФ).</w:t>
      </w:r>
      <w:bookmarkEnd w:id="136"/>
    </w:p>
    <w:p w14:paraId="55615C3D" w14:textId="77777777" w:rsidR="00A00F5D" w:rsidRDefault="00A00F5D" w:rsidP="00A00F5D">
      <w:r>
        <w:t>По данным фонда, основная часть средств находится в доверительном управлении Национального банка. Пенсионные активы, сформированные за счет обязательных, обязательных профессиональных и добровольных пенсионных взносов, составили около 26,7 трлн тенге. Еще 1,1 трлн тенге приходится на накопления, сформированные за счет обязательных пенсионных взносов работодателя.</w:t>
      </w:r>
    </w:p>
    <w:p w14:paraId="47A1EB10" w14:textId="77777777" w:rsidR="00A00F5D" w:rsidRDefault="00A00F5D" w:rsidP="00A00F5D">
      <w:r>
        <w:lastRenderedPageBreak/>
        <w:t>Под управлением частных управляющих инвестиционными портфелями находятся пенсионные активы на сумму 121,8 млрд тенге.</w:t>
      </w:r>
    </w:p>
    <w:p w14:paraId="4F566958" w14:textId="0A750291" w:rsidR="00A00F5D" w:rsidRPr="00CF1573" w:rsidRDefault="00A00F5D" w:rsidP="00A00F5D">
      <w:r>
        <w:t>За период с июля 2025 года по июнь 2026 года начисленный инвестиционный доход составил около 2,51 трлн тенге, а доходность пенсионных активов достигла 10,29%</w:t>
      </w:r>
    </w:p>
    <w:p w14:paraId="27F504C1" w14:textId="2287B68A" w:rsidR="00A00F5D" w:rsidRPr="00CF1573" w:rsidRDefault="007E0707" w:rsidP="00A00F5D">
      <w:hyperlink r:id="rId43" w:history="1">
        <w:r w:rsidR="00A00F5D" w:rsidRPr="001E2EBA">
          <w:rPr>
            <w:rStyle w:val="a3"/>
            <w:lang w:val="en-US"/>
          </w:rPr>
          <w:t>https</w:t>
        </w:r>
        <w:r w:rsidR="00A00F5D" w:rsidRPr="00CF1573">
          <w:rPr>
            <w:rStyle w:val="a3"/>
          </w:rPr>
          <w:t>://</w:t>
        </w:r>
        <w:r w:rsidR="00A00F5D" w:rsidRPr="001E2EBA">
          <w:rPr>
            <w:rStyle w:val="a3"/>
            <w:lang w:val="en-US"/>
          </w:rPr>
          <w:t>exclusive</w:t>
        </w:r>
        <w:r w:rsidR="00A00F5D" w:rsidRPr="00CF1573">
          <w:rPr>
            <w:rStyle w:val="a3"/>
          </w:rPr>
          <w:t>.</w:t>
        </w:r>
        <w:proofErr w:type="spellStart"/>
        <w:r w:rsidR="00A00F5D" w:rsidRPr="001E2EBA">
          <w:rPr>
            <w:rStyle w:val="a3"/>
            <w:lang w:val="en-US"/>
          </w:rPr>
          <w:t>kz</w:t>
        </w:r>
        <w:proofErr w:type="spellEnd"/>
        <w:r w:rsidR="00A00F5D" w:rsidRPr="00CF1573">
          <w:rPr>
            <w:rStyle w:val="a3"/>
          </w:rPr>
          <w:t>/</w:t>
        </w:r>
        <w:proofErr w:type="spellStart"/>
        <w:r w:rsidR="00A00F5D" w:rsidRPr="001E2EBA">
          <w:rPr>
            <w:rStyle w:val="a3"/>
            <w:lang w:val="en-US"/>
          </w:rPr>
          <w:t>pensionnye</w:t>
        </w:r>
        <w:proofErr w:type="spellEnd"/>
        <w:r w:rsidR="00A00F5D" w:rsidRPr="00CF1573">
          <w:rPr>
            <w:rStyle w:val="a3"/>
          </w:rPr>
          <w:t>-</w:t>
        </w:r>
        <w:proofErr w:type="spellStart"/>
        <w:r w:rsidR="00A00F5D" w:rsidRPr="001E2EBA">
          <w:rPr>
            <w:rStyle w:val="a3"/>
            <w:lang w:val="en-US"/>
          </w:rPr>
          <w:t>nakoplenija</w:t>
        </w:r>
        <w:proofErr w:type="spellEnd"/>
        <w:r w:rsidR="00A00F5D" w:rsidRPr="00CF1573">
          <w:rPr>
            <w:rStyle w:val="a3"/>
          </w:rPr>
          <w:t>-</w:t>
        </w:r>
        <w:proofErr w:type="spellStart"/>
        <w:r w:rsidR="00A00F5D" w:rsidRPr="001E2EBA">
          <w:rPr>
            <w:rStyle w:val="a3"/>
            <w:lang w:val="en-US"/>
          </w:rPr>
          <w:t>kazahstancev</w:t>
        </w:r>
        <w:proofErr w:type="spellEnd"/>
        <w:r w:rsidR="00A00F5D" w:rsidRPr="00CF1573">
          <w:rPr>
            <w:rStyle w:val="a3"/>
          </w:rPr>
          <w:t>-</w:t>
        </w:r>
        <w:proofErr w:type="spellStart"/>
        <w:r w:rsidR="00A00F5D" w:rsidRPr="001E2EBA">
          <w:rPr>
            <w:rStyle w:val="a3"/>
            <w:lang w:val="en-US"/>
          </w:rPr>
          <w:t>prevysili</w:t>
        </w:r>
        <w:proofErr w:type="spellEnd"/>
        <w:r w:rsidR="00A00F5D" w:rsidRPr="00CF1573">
          <w:rPr>
            <w:rStyle w:val="a3"/>
          </w:rPr>
          <w:t>-28-</w:t>
        </w:r>
        <w:proofErr w:type="spellStart"/>
        <w:r w:rsidR="00A00F5D" w:rsidRPr="001E2EBA">
          <w:rPr>
            <w:rStyle w:val="a3"/>
            <w:lang w:val="en-US"/>
          </w:rPr>
          <w:t>trln</w:t>
        </w:r>
        <w:proofErr w:type="spellEnd"/>
        <w:r w:rsidR="00A00F5D" w:rsidRPr="00CF1573">
          <w:rPr>
            <w:rStyle w:val="a3"/>
          </w:rPr>
          <w:t>-</w:t>
        </w:r>
        <w:proofErr w:type="spellStart"/>
        <w:r w:rsidR="00A00F5D" w:rsidRPr="001E2EBA">
          <w:rPr>
            <w:rStyle w:val="a3"/>
            <w:lang w:val="en-US"/>
          </w:rPr>
          <w:t>tenge</w:t>
        </w:r>
        <w:proofErr w:type="spellEnd"/>
        <w:r w:rsidR="00A00F5D" w:rsidRPr="00CF1573">
          <w:rPr>
            <w:rStyle w:val="a3"/>
          </w:rPr>
          <w:t>/</w:t>
        </w:r>
      </w:hyperlink>
      <w:r w:rsidR="00A00F5D" w:rsidRPr="00CF1573">
        <w:t xml:space="preserve"> </w:t>
      </w:r>
    </w:p>
    <w:p w14:paraId="27E40397" w14:textId="794414D4" w:rsidR="00610264" w:rsidRPr="00610264" w:rsidRDefault="00610264" w:rsidP="00610264">
      <w:pPr>
        <w:pStyle w:val="2"/>
      </w:pPr>
      <w:bookmarkStart w:id="137" w:name="_Toc236119000"/>
      <w:proofErr w:type="spellStart"/>
      <w:r>
        <w:rPr>
          <w:lang w:val="en-US"/>
        </w:rPr>
        <w:t>Finratings</w:t>
      </w:r>
      <w:proofErr w:type="spellEnd"/>
      <w:r w:rsidRPr="00610264">
        <w:t xml:space="preserve">, 27.07.2026, Куда ЕНПФ инвестирует пенсионные накопления </w:t>
      </w:r>
      <w:proofErr w:type="spellStart"/>
      <w:r w:rsidRPr="00610264">
        <w:t>казахстанцев</w:t>
      </w:r>
      <w:proofErr w:type="spellEnd"/>
      <w:r w:rsidRPr="00610264">
        <w:t xml:space="preserve"> и сколько они заработали за год</w:t>
      </w:r>
      <w:bookmarkEnd w:id="137"/>
    </w:p>
    <w:p w14:paraId="3D8336E4" w14:textId="77777777" w:rsidR="00610264" w:rsidRPr="00610264" w:rsidRDefault="00610264" w:rsidP="00610264">
      <w:pPr>
        <w:pStyle w:val="3"/>
      </w:pPr>
      <w:bookmarkStart w:id="138" w:name="_Toc236119001"/>
      <w:r w:rsidRPr="00610264">
        <w:t>ЕНПФ опубликовал данные об управлении пенсионными активами по состоянию на 1 июля 2026 года. Рассказываем, куда инвестируются пенсионные деньги и какие результаты показали государственный и частные управляющие.</w:t>
      </w:r>
      <w:bookmarkEnd w:id="138"/>
    </w:p>
    <w:p w14:paraId="6DDDAF41" w14:textId="77777777" w:rsidR="00610264" w:rsidRPr="00610264" w:rsidRDefault="00610264" w:rsidP="00610264">
      <w:r w:rsidRPr="00610264">
        <w:t xml:space="preserve">Где находятся пенсионные деньги </w:t>
      </w:r>
      <w:proofErr w:type="spellStart"/>
      <w:r w:rsidRPr="00610264">
        <w:t>казахстанцев</w:t>
      </w:r>
      <w:proofErr w:type="spellEnd"/>
    </w:p>
    <w:p w14:paraId="6C993610" w14:textId="77777777" w:rsidR="00610264" w:rsidRPr="00610264" w:rsidRDefault="00610264" w:rsidP="00610264">
      <w:r w:rsidRPr="00610264">
        <w:t>По состоянию на 1 июля 2026 года общий объем пенсионных активов под управлением Национального банка Казахстана и частных управляющих инвестиционными портфелями составил 28,08 трлн тенге.</w:t>
      </w:r>
    </w:p>
    <w:p w14:paraId="4CBC01C4" w14:textId="77777777" w:rsidR="00610264" w:rsidRPr="00610264" w:rsidRDefault="00610264" w:rsidP="00610264">
      <w:r w:rsidRPr="00610264">
        <w:t>Основная часть средств, 26,79 трлн тенге, находится под управлением Национального банка. Еще 1,17 трлн тенге составляют активы, сформированные за счет обязательных пенсионных взносов работодателя. Частным управляющим передано 121,84 млрд тенге.</w:t>
      </w:r>
    </w:p>
    <w:p w14:paraId="639CA314" w14:textId="77777777" w:rsidR="00610264" w:rsidRPr="00610264" w:rsidRDefault="00610264" w:rsidP="00610264">
      <w:r w:rsidRPr="00610264">
        <w:t>Во что вкладываются пенсионные накопления</w:t>
      </w:r>
    </w:p>
    <w:p w14:paraId="0B291F2B" w14:textId="77777777" w:rsidR="00610264" w:rsidRPr="00610264" w:rsidRDefault="00610264" w:rsidP="00610264">
      <w:r w:rsidRPr="00610264">
        <w:t>Большая часть пенсионных денег инвестирована в сравнительно консервативные инструменты.</w:t>
      </w:r>
    </w:p>
    <w:p w14:paraId="33D7B201" w14:textId="77777777" w:rsidR="00610264" w:rsidRDefault="00610264" w:rsidP="00610264">
      <w:r>
        <w:t xml:space="preserve">На государственные ценные бумаги Министерства финансов Казахстана приходится 43,32% портфеля. Еще 7,87% размещено в облигациях </w:t>
      </w:r>
      <w:proofErr w:type="spellStart"/>
      <w:r>
        <w:t>квазигосударственных</w:t>
      </w:r>
      <w:proofErr w:type="spellEnd"/>
      <w:r>
        <w:t xml:space="preserve"> компаний, 3,71% в депозитах Национального банка, 2,57% в облигациях банков второго уровня, 2,07% в акциях казахстанских компаний.</w:t>
      </w:r>
    </w:p>
    <w:p w14:paraId="74D4966B" w14:textId="77777777" w:rsidR="00610264" w:rsidRDefault="00610264" w:rsidP="00610264">
      <w:r>
        <w:t>Кроме того, 38,37% пенсионных активов инвестируется по индексной стратегии. Это означает, что средства вкладываются в широкий набор ценных бумаг по международным индексам, что позволяет снизить риски за счет диверсификации.</w:t>
      </w:r>
    </w:p>
    <w:p w14:paraId="1A9B80B5" w14:textId="77777777" w:rsidR="00610264" w:rsidRDefault="00610264" w:rsidP="00610264">
      <w:r>
        <w:t>По валютной структуре 59% активов размещено в тенге, а 41% в долларах США.</w:t>
      </w:r>
    </w:p>
    <w:p w14:paraId="5AA56091" w14:textId="77777777" w:rsidR="00610264" w:rsidRDefault="00610264" w:rsidP="00610264">
      <w:r>
        <w:t>Сколько заработали пенсионные накопления</w:t>
      </w:r>
    </w:p>
    <w:p w14:paraId="15767917" w14:textId="77777777" w:rsidR="00610264" w:rsidRDefault="00610264" w:rsidP="00610264">
      <w:r>
        <w:t>За последние 12 месяцев, с июля 2025 года по июнь 2026 года, инвестиционный доход пенсионных активов составил около 2,51 трлн тенге. Доходность за этот период достигла 10,29%.</w:t>
      </w:r>
    </w:p>
    <w:p w14:paraId="7D1015BC" w14:textId="77777777" w:rsidR="00610264" w:rsidRDefault="00610264" w:rsidP="00610264">
      <w:r>
        <w:t>Основную часть прибыли принесли выплаты процентов по ценным бумагам, депозитам и операциям обратного РЕПО, которые обеспечили более 1,1 трлн тенге дохода. Дополнительную прибыль дали рост стоимости ценных бумаг и результаты управления зарубежными активами.</w:t>
      </w:r>
    </w:p>
    <w:p w14:paraId="6D1EB7D8" w14:textId="77777777" w:rsidR="00610264" w:rsidRDefault="00610264" w:rsidP="00610264">
      <w:r>
        <w:t>Как инвестируются обязательные взносы работодателей</w:t>
      </w:r>
    </w:p>
    <w:p w14:paraId="4E7FBE8C" w14:textId="77777777" w:rsidR="00610264" w:rsidRDefault="00610264" w:rsidP="00610264">
      <w:r>
        <w:lastRenderedPageBreak/>
        <w:t>Средства, поступающие за счет обязательных пенсионных взносов работодателя, размещаются еще более консервативно.</w:t>
      </w:r>
    </w:p>
    <w:p w14:paraId="15BDDC0D" w14:textId="77777777" w:rsidR="00610264" w:rsidRDefault="00610264" w:rsidP="00610264">
      <w:r>
        <w:t>Почти 88,2% этих денег инвестировано в государственные ценные бумаги Казахстана, 8,74% находится на депозитах Национального банка, а оставшаяся часть размещена через операции РЕПО.</w:t>
      </w:r>
    </w:p>
    <w:p w14:paraId="2FAF945F" w14:textId="77777777" w:rsidR="00610264" w:rsidRDefault="00610264" w:rsidP="00610264">
      <w:r>
        <w:t>За последние 12 месяцев доходность этого портфеля составила 16,84%, а начисленный инвестиционный доход достиг 122,77 млрд тенге.</w:t>
      </w:r>
    </w:p>
    <w:p w14:paraId="7DDBDC72" w14:textId="77777777" w:rsidR="00610264" w:rsidRDefault="00610264" w:rsidP="00610264">
      <w:r>
        <w:t>Что показали частные управляющие</w:t>
      </w:r>
    </w:p>
    <w:p w14:paraId="76A4FCBE" w14:textId="77777777" w:rsidR="00610264" w:rsidRDefault="00610264" w:rsidP="00610264">
      <w:r>
        <w:t>Частные управляющие инвестиционными портфелями также опубликовали результаты управления пенсионными активами. По состоянию на 1 июля 2026 года их показатели выглядели следующим образом.</w:t>
      </w:r>
    </w:p>
    <w:p w14:paraId="3281047A" w14:textId="77777777" w:rsidR="00610264" w:rsidRDefault="00610264" w:rsidP="00610264">
      <w:r>
        <w:t>•</w:t>
      </w:r>
      <w:r>
        <w:tab/>
      </w:r>
      <w:proofErr w:type="spellStart"/>
      <w:r>
        <w:t>Сентрас</w:t>
      </w:r>
      <w:proofErr w:type="spellEnd"/>
      <w:r>
        <w:t xml:space="preserve"> </w:t>
      </w:r>
      <w:proofErr w:type="spellStart"/>
      <w:r>
        <w:t>Секьюритиз</w:t>
      </w:r>
      <w:proofErr w:type="spellEnd"/>
      <w:r>
        <w:t xml:space="preserve"> показал самую высокую доходность за последние 12 месяцев, которая составила 18,66%.</w:t>
      </w:r>
    </w:p>
    <w:p w14:paraId="1A95951D" w14:textId="77777777" w:rsidR="00610264" w:rsidRDefault="00610264" w:rsidP="00610264">
      <w:r>
        <w:t>•</w:t>
      </w:r>
      <w:r>
        <w:tab/>
      </w:r>
      <w:proofErr w:type="spellStart"/>
      <w:r>
        <w:t>Alatau</w:t>
      </w:r>
      <w:proofErr w:type="spellEnd"/>
      <w:r>
        <w:t xml:space="preserve"> </w:t>
      </w:r>
      <w:proofErr w:type="spellStart"/>
      <w:r>
        <w:t>City</w:t>
      </w:r>
      <w:proofErr w:type="spellEnd"/>
      <w:r>
        <w:t xml:space="preserve"> </w:t>
      </w:r>
      <w:proofErr w:type="spellStart"/>
      <w:r>
        <w:t>Invest</w:t>
      </w:r>
      <w:proofErr w:type="spellEnd"/>
      <w:r>
        <w:t xml:space="preserve"> получил доходность 13,88%.</w:t>
      </w:r>
    </w:p>
    <w:p w14:paraId="77863660" w14:textId="77777777" w:rsidR="00610264" w:rsidRPr="00634435" w:rsidRDefault="00610264" w:rsidP="00610264">
      <w:pPr>
        <w:rPr>
          <w:lang w:val="en-US"/>
        </w:rPr>
      </w:pPr>
      <w:r w:rsidRPr="00634435">
        <w:rPr>
          <w:lang w:val="en-US"/>
        </w:rPr>
        <w:t>•</w:t>
      </w:r>
      <w:r w:rsidRPr="00634435">
        <w:rPr>
          <w:lang w:val="en-US"/>
        </w:rPr>
        <w:tab/>
      </w:r>
      <w:proofErr w:type="spellStart"/>
      <w:r w:rsidRPr="00634435">
        <w:rPr>
          <w:lang w:val="en-US"/>
        </w:rPr>
        <w:t>Halyk</w:t>
      </w:r>
      <w:proofErr w:type="spellEnd"/>
      <w:r w:rsidRPr="00634435">
        <w:rPr>
          <w:lang w:val="en-US"/>
        </w:rPr>
        <w:t xml:space="preserve"> Global Markets </w:t>
      </w:r>
      <w:r>
        <w:t>показал</w:t>
      </w:r>
      <w:r w:rsidRPr="00634435">
        <w:rPr>
          <w:lang w:val="en-US"/>
        </w:rPr>
        <w:t xml:space="preserve"> 12</w:t>
      </w:r>
      <w:proofErr w:type="gramStart"/>
      <w:r w:rsidRPr="00634435">
        <w:rPr>
          <w:lang w:val="en-US"/>
        </w:rPr>
        <w:t>,37</w:t>
      </w:r>
      <w:proofErr w:type="gramEnd"/>
      <w:r w:rsidRPr="00634435">
        <w:rPr>
          <w:lang w:val="en-US"/>
        </w:rPr>
        <w:t>%.</w:t>
      </w:r>
    </w:p>
    <w:p w14:paraId="72E0ED98" w14:textId="77777777" w:rsidR="00610264" w:rsidRPr="00634435" w:rsidRDefault="00610264" w:rsidP="00610264">
      <w:pPr>
        <w:rPr>
          <w:lang w:val="en-US"/>
        </w:rPr>
      </w:pPr>
      <w:r w:rsidRPr="00634435">
        <w:rPr>
          <w:lang w:val="en-US"/>
        </w:rPr>
        <w:t>•</w:t>
      </w:r>
      <w:r w:rsidRPr="00634435">
        <w:rPr>
          <w:lang w:val="en-US"/>
        </w:rPr>
        <w:tab/>
      </w:r>
      <w:proofErr w:type="spellStart"/>
      <w:r w:rsidRPr="00634435">
        <w:rPr>
          <w:lang w:val="en-US"/>
        </w:rPr>
        <w:t>Halyk</w:t>
      </w:r>
      <w:proofErr w:type="spellEnd"/>
      <w:r w:rsidRPr="00634435">
        <w:rPr>
          <w:lang w:val="en-US"/>
        </w:rPr>
        <w:t xml:space="preserve"> Finance </w:t>
      </w:r>
      <w:r>
        <w:t>заработал</w:t>
      </w:r>
      <w:r w:rsidRPr="00634435">
        <w:rPr>
          <w:lang w:val="en-US"/>
        </w:rPr>
        <w:t xml:space="preserve"> 11</w:t>
      </w:r>
      <w:proofErr w:type="gramStart"/>
      <w:r w:rsidRPr="00634435">
        <w:rPr>
          <w:lang w:val="en-US"/>
        </w:rPr>
        <w:t>,69</w:t>
      </w:r>
      <w:proofErr w:type="gramEnd"/>
      <w:r w:rsidRPr="00634435">
        <w:rPr>
          <w:lang w:val="en-US"/>
        </w:rPr>
        <w:t>%.</w:t>
      </w:r>
    </w:p>
    <w:p w14:paraId="3A07CFA3" w14:textId="77777777" w:rsidR="00610264" w:rsidRDefault="00610264" w:rsidP="00610264">
      <w:r>
        <w:t>•</w:t>
      </w:r>
      <w:r>
        <w:tab/>
        <w:t xml:space="preserve">BCC </w:t>
      </w:r>
      <w:proofErr w:type="spellStart"/>
      <w:r>
        <w:t>Invest</w:t>
      </w:r>
      <w:proofErr w:type="spellEnd"/>
      <w:r>
        <w:t xml:space="preserve"> получил 11,41% за последние 12 месяцев.</w:t>
      </w:r>
    </w:p>
    <w:p w14:paraId="58B57DF3" w14:textId="77777777" w:rsidR="00610264" w:rsidRDefault="00610264" w:rsidP="00610264">
      <w:r>
        <w:t>•</w:t>
      </w:r>
      <w:r>
        <w:tab/>
      </w:r>
      <w:proofErr w:type="spellStart"/>
      <w:r>
        <w:t>Tansar</w:t>
      </w:r>
      <w:proofErr w:type="spellEnd"/>
      <w:r>
        <w:t xml:space="preserve"> </w:t>
      </w:r>
      <w:proofErr w:type="spellStart"/>
      <w:r>
        <w:t>Capital</w:t>
      </w:r>
      <w:proofErr w:type="spellEnd"/>
      <w:r>
        <w:t xml:space="preserve"> начал управлять пенсионными активами только 8 апреля 2026 года, поэтому доходность с начала управления составила 1,84%.</w:t>
      </w:r>
    </w:p>
    <w:p w14:paraId="45ADB608" w14:textId="77777777" w:rsidR="00610264" w:rsidRDefault="00610264" w:rsidP="00610264">
      <w:r>
        <w:t xml:space="preserve">При этом крупнейшим частным управляющим остается </w:t>
      </w:r>
      <w:proofErr w:type="spellStart"/>
      <w:r>
        <w:t>Halyk</w:t>
      </w:r>
      <w:proofErr w:type="spellEnd"/>
      <w:r>
        <w:t xml:space="preserve"> </w:t>
      </w:r>
      <w:proofErr w:type="spellStart"/>
      <w:r>
        <w:t>Finance</w:t>
      </w:r>
      <w:proofErr w:type="spellEnd"/>
      <w:r>
        <w:t>, под управлением которого находится 65,58 млрд тенге пенсионных активов.</w:t>
      </w:r>
    </w:p>
    <w:p w14:paraId="342D3A2E" w14:textId="77777777" w:rsidR="00610264" w:rsidRDefault="00610264" w:rsidP="00610264">
      <w:r>
        <w:t>Что важно знать вкладчикам</w:t>
      </w:r>
    </w:p>
    <w:p w14:paraId="461DD86B" w14:textId="77777777" w:rsidR="00610264" w:rsidRDefault="00610264" w:rsidP="00610264">
      <w:r>
        <w:t>Размер инвестиционного дохода ЕНПФ не является фиксированным. Он зависит от ситуации на финансовых рынках, стоимости облигаций и акций, процентных ставок, валютных курсов и результатов работы управляющих компаний.</w:t>
      </w:r>
    </w:p>
    <w:p w14:paraId="3951C913" w14:textId="02045552" w:rsidR="00610264" w:rsidRPr="00CF1573" w:rsidRDefault="00610264" w:rsidP="00610264">
      <w:r>
        <w:t>Если вкладчик перевел часть накоплений частному управляющему, стоит регулярно сравнивать как доходность, так и структуру инвестиционного портфеля, поскольку компании используют разные стратегии инвестирования. Это позволяет оценить, насколько выбранный управляющий соответствует вашим ожиданиям по доходности и уровню риска.</w:t>
      </w:r>
    </w:p>
    <w:p w14:paraId="5A345BA5" w14:textId="737EBAF8" w:rsidR="00610264" w:rsidRPr="00CF1573" w:rsidRDefault="007E0707" w:rsidP="00610264">
      <w:hyperlink r:id="rId44" w:history="1">
        <w:r w:rsidR="00610264" w:rsidRPr="001E2EBA">
          <w:rPr>
            <w:rStyle w:val="a3"/>
            <w:lang w:val="en-US"/>
          </w:rPr>
          <w:t>https</w:t>
        </w:r>
        <w:r w:rsidR="00610264" w:rsidRPr="00CF1573">
          <w:rPr>
            <w:rStyle w:val="a3"/>
          </w:rPr>
          <w:t>://</w:t>
        </w:r>
        <w:proofErr w:type="spellStart"/>
        <w:r w:rsidR="00610264" w:rsidRPr="001E2EBA">
          <w:rPr>
            <w:rStyle w:val="a3"/>
            <w:lang w:val="en-US"/>
          </w:rPr>
          <w:t>finratings</w:t>
        </w:r>
        <w:proofErr w:type="spellEnd"/>
        <w:r w:rsidR="00610264" w:rsidRPr="00CF1573">
          <w:rPr>
            <w:rStyle w:val="a3"/>
          </w:rPr>
          <w:t>.</w:t>
        </w:r>
        <w:proofErr w:type="spellStart"/>
        <w:r w:rsidR="00610264" w:rsidRPr="001E2EBA">
          <w:rPr>
            <w:rStyle w:val="a3"/>
            <w:lang w:val="en-US"/>
          </w:rPr>
          <w:t>kz</w:t>
        </w:r>
        <w:proofErr w:type="spellEnd"/>
        <w:r w:rsidR="00610264" w:rsidRPr="00CF1573">
          <w:rPr>
            <w:rStyle w:val="a3"/>
          </w:rPr>
          <w:t>/</w:t>
        </w:r>
        <w:r w:rsidR="00610264" w:rsidRPr="001E2EBA">
          <w:rPr>
            <w:rStyle w:val="a3"/>
            <w:lang w:val="en-US"/>
          </w:rPr>
          <w:t>news</w:t>
        </w:r>
        <w:r w:rsidR="00610264" w:rsidRPr="00CF1573">
          <w:rPr>
            <w:rStyle w:val="a3"/>
          </w:rPr>
          <w:t>/15724-</w:t>
        </w:r>
        <w:proofErr w:type="spellStart"/>
        <w:r w:rsidR="00610264" w:rsidRPr="001E2EBA">
          <w:rPr>
            <w:rStyle w:val="a3"/>
            <w:lang w:val="en-US"/>
          </w:rPr>
          <w:t>kuda</w:t>
        </w:r>
        <w:proofErr w:type="spellEnd"/>
        <w:r w:rsidR="00610264" w:rsidRPr="00CF1573">
          <w:rPr>
            <w:rStyle w:val="a3"/>
          </w:rPr>
          <w:t>-</w:t>
        </w:r>
        <w:proofErr w:type="spellStart"/>
        <w:r w:rsidR="00610264" w:rsidRPr="001E2EBA">
          <w:rPr>
            <w:rStyle w:val="a3"/>
            <w:lang w:val="en-US"/>
          </w:rPr>
          <w:t>enpf</w:t>
        </w:r>
        <w:proofErr w:type="spellEnd"/>
        <w:r w:rsidR="00610264" w:rsidRPr="00CF1573">
          <w:rPr>
            <w:rStyle w:val="a3"/>
          </w:rPr>
          <w:t>-</w:t>
        </w:r>
        <w:proofErr w:type="spellStart"/>
        <w:r w:rsidR="00610264" w:rsidRPr="001E2EBA">
          <w:rPr>
            <w:rStyle w:val="a3"/>
            <w:lang w:val="en-US"/>
          </w:rPr>
          <w:t>investiruet</w:t>
        </w:r>
        <w:proofErr w:type="spellEnd"/>
        <w:r w:rsidR="00610264" w:rsidRPr="00CF1573">
          <w:rPr>
            <w:rStyle w:val="a3"/>
          </w:rPr>
          <w:t>-</w:t>
        </w:r>
        <w:proofErr w:type="spellStart"/>
        <w:r w:rsidR="00610264" w:rsidRPr="001E2EBA">
          <w:rPr>
            <w:rStyle w:val="a3"/>
            <w:lang w:val="en-US"/>
          </w:rPr>
          <w:t>pensionnye</w:t>
        </w:r>
        <w:proofErr w:type="spellEnd"/>
        <w:r w:rsidR="00610264" w:rsidRPr="00CF1573">
          <w:rPr>
            <w:rStyle w:val="a3"/>
          </w:rPr>
          <w:t>-</w:t>
        </w:r>
        <w:proofErr w:type="spellStart"/>
        <w:r w:rsidR="00610264" w:rsidRPr="001E2EBA">
          <w:rPr>
            <w:rStyle w:val="a3"/>
            <w:lang w:val="en-US"/>
          </w:rPr>
          <w:t>nakopleniia</w:t>
        </w:r>
        <w:proofErr w:type="spellEnd"/>
        <w:r w:rsidR="00610264" w:rsidRPr="00CF1573">
          <w:rPr>
            <w:rStyle w:val="a3"/>
          </w:rPr>
          <w:t>-</w:t>
        </w:r>
        <w:proofErr w:type="spellStart"/>
        <w:r w:rsidR="00610264" w:rsidRPr="001E2EBA">
          <w:rPr>
            <w:rStyle w:val="a3"/>
            <w:lang w:val="en-US"/>
          </w:rPr>
          <w:t>kazakhstantsev</w:t>
        </w:r>
        <w:proofErr w:type="spellEnd"/>
        <w:r w:rsidR="00610264" w:rsidRPr="00CF1573">
          <w:rPr>
            <w:rStyle w:val="a3"/>
          </w:rPr>
          <w:t>-</w:t>
        </w:r>
        <w:proofErr w:type="spellStart"/>
        <w:r w:rsidR="00610264" w:rsidRPr="001E2EBA">
          <w:rPr>
            <w:rStyle w:val="a3"/>
            <w:lang w:val="en-US"/>
          </w:rPr>
          <w:t>i</w:t>
        </w:r>
        <w:proofErr w:type="spellEnd"/>
        <w:r w:rsidR="00610264" w:rsidRPr="00CF1573">
          <w:rPr>
            <w:rStyle w:val="a3"/>
          </w:rPr>
          <w:t>-</w:t>
        </w:r>
        <w:proofErr w:type="spellStart"/>
        <w:r w:rsidR="00610264" w:rsidRPr="001E2EBA">
          <w:rPr>
            <w:rStyle w:val="a3"/>
            <w:lang w:val="en-US"/>
          </w:rPr>
          <w:t>skolko</w:t>
        </w:r>
        <w:proofErr w:type="spellEnd"/>
        <w:r w:rsidR="00610264" w:rsidRPr="00CF1573">
          <w:rPr>
            <w:rStyle w:val="a3"/>
          </w:rPr>
          <w:t>-</w:t>
        </w:r>
        <w:proofErr w:type="spellStart"/>
        <w:r w:rsidR="00610264" w:rsidRPr="001E2EBA">
          <w:rPr>
            <w:rStyle w:val="a3"/>
            <w:lang w:val="en-US"/>
          </w:rPr>
          <w:t>oni</w:t>
        </w:r>
        <w:proofErr w:type="spellEnd"/>
        <w:r w:rsidR="00610264" w:rsidRPr="00CF1573">
          <w:rPr>
            <w:rStyle w:val="a3"/>
          </w:rPr>
          <w:t>-</w:t>
        </w:r>
        <w:proofErr w:type="spellStart"/>
        <w:r w:rsidR="00610264" w:rsidRPr="001E2EBA">
          <w:rPr>
            <w:rStyle w:val="a3"/>
            <w:lang w:val="en-US"/>
          </w:rPr>
          <w:t>zarabotali</w:t>
        </w:r>
        <w:proofErr w:type="spellEnd"/>
        <w:r w:rsidR="00610264" w:rsidRPr="00CF1573">
          <w:rPr>
            <w:rStyle w:val="a3"/>
          </w:rPr>
          <w:t>-</w:t>
        </w:r>
        <w:proofErr w:type="spellStart"/>
        <w:r w:rsidR="00610264" w:rsidRPr="001E2EBA">
          <w:rPr>
            <w:rStyle w:val="a3"/>
            <w:lang w:val="en-US"/>
          </w:rPr>
          <w:t>za</w:t>
        </w:r>
        <w:proofErr w:type="spellEnd"/>
        <w:r w:rsidR="00610264" w:rsidRPr="00CF1573">
          <w:rPr>
            <w:rStyle w:val="a3"/>
          </w:rPr>
          <w:t>-</w:t>
        </w:r>
        <w:r w:rsidR="00610264" w:rsidRPr="001E2EBA">
          <w:rPr>
            <w:rStyle w:val="a3"/>
            <w:lang w:val="en-US"/>
          </w:rPr>
          <w:t>god</w:t>
        </w:r>
        <w:r w:rsidR="00610264" w:rsidRPr="00CF1573">
          <w:rPr>
            <w:rStyle w:val="a3"/>
          </w:rPr>
          <w:t>/</w:t>
        </w:r>
      </w:hyperlink>
      <w:r w:rsidR="00610264" w:rsidRPr="00CF1573">
        <w:t xml:space="preserve"> </w:t>
      </w:r>
    </w:p>
    <w:p w14:paraId="19861877" w14:textId="1F5880E4" w:rsidR="001D339B" w:rsidRPr="001D339B" w:rsidRDefault="001D339B" w:rsidP="001D339B">
      <w:pPr>
        <w:pStyle w:val="2"/>
      </w:pPr>
      <w:bookmarkStart w:id="139" w:name="_Toc236119002"/>
      <w:proofErr w:type="spellStart"/>
      <w:r>
        <w:rPr>
          <w:lang w:val="en-US"/>
        </w:rPr>
        <w:lastRenderedPageBreak/>
        <w:t>Informburo</w:t>
      </w:r>
      <w:proofErr w:type="spellEnd"/>
      <w:r w:rsidRPr="001D339B">
        <w:t>.</w:t>
      </w:r>
      <w:proofErr w:type="spellStart"/>
      <w:r>
        <w:rPr>
          <w:lang w:val="en-US"/>
        </w:rPr>
        <w:t>kz</w:t>
      </w:r>
      <w:proofErr w:type="spellEnd"/>
      <w:r w:rsidRPr="001D339B">
        <w:t xml:space="preserve">, 27.07.2026, Почему все пенсионные деньги </w:t>
      </w:r>
      <w:proofErr w:type="spellStart"/>
      <w:r w:rsidRPr="001D339B">
        <w:t>казахстанцев</w:t>
      </w:r>
      <w:proofErr w:type="spellEnd"/>
      <w:r w:rsidRPr="001D339B">
        <w:t xml:space="preserve"> нельзя просто хранить на депозите, объяснили в </w:t>
      </w:r>
      <w:proofErr w:type="spellStart"/>
      <w:r w:rsidRPr="001D339B">
        <w:t>Нацбанке</w:t>
      </w:r>
      <w:bookmarkEnd w:id="139"/>
      <w:proofErr w:type="spellEnd"/>
    </w:p>
    <w:p w14:paraId="2643D2FE" w14:textId="77777777" w:rsidR="001D339B" w:rsidRDefault="001D339B" w:rsidP="001D339B">
      <w:pPr>
        <w:pStyle w:val="3"/>
      </w:pPr>
      <w:bookmarkStart w:id="140" w:name="_Toc236119003"/>
      <w:r>
        <w:t xml:space="preserve">Почему все пенсионные накопления </w:t>
      </w:r>
      <w:proofErr w:type="spellStart"/>
      <w:r>
        <w:t>казахстанцев</w:t>
      </w:r>
      <w:proofErr w:type="spellEnd"/>
      <w:r>
        <w:t xml:space="preserve"> нельзя хранить на депозитах, которые остаются выгодными из-за высокой базовой ставки, объяснили в Национальном банке в ответе на запрос </w:t>
      </w:r>
      <w:proofErr w:type="spellStart"/>
      <w:r>
        <w:t>Informburo</w:t>
      </w:r>
      <w:proofErr w:type="spellEnd"/>
      <w:r>
        <w:t>.</w:t>
      </w:r>
      <w:bookmarkEnd w:id="140"/>
    </w:p>
    <w:p w14:paraId="52FB57B8" w14:textId="77777777" w:rsidR="001D339B" w:rsidRDefault="001D339B" w:rsidP="001D339B">
      <w:r>
        <w:t>Средняя ставка вознаграждения по открытым в июне депозитам в тенге составляла 14,7%. В Национальном банке подчеркнули, что проводят сбалансированную политику, предусматривающую инвестирование в различные классы инструментов, валюты и юрисдикции.</w:t>
      </w:r>
    </w:p>
    <w:p w14:paraId="1B255715" w14:textId="77777777" w:rsidR="001D339B" w:rsidRDefault="001D339B" w:rsidP="001D339B">
      <w:r>
        <w:t>"Эффективность подтверждается результатами за длительный период. С момента консолидации пенсионных активов в ЕНПФ – с апреля 2014 года по июнь 2026-го – накопленная доходность составила 213,7%, тогда как накопленная инфляция за аналогичный период равна 202,5%. Таким образом, за этот период обеспечена положительная реальная доходность пенсионных накоплений", – говорится в ответе.</w:t>
      </w:r>
    </w:p>
    <w:p w14:paraId="028A77EE" w14:textId="77777777" w:rsidR="001D339B" w:rsidRDefault="001D339B" w:rsidP="001D339B">
      <w:r>
        <w:t>При этом за январь – июнь этого года реальная доходность остаётся отрицательной (-0,89%).</w:t>
      </w:r>
    </w:p>
    <w:p w14:paraId="2B6DBD80" w14:textId="77777777" w:rsidR="001D339B" w:rsidRDefault="001D339B" w:rsidP="001D339B">
      <w:r>
        <w:t xml:space="preserve">В </w:t>
      </w:r>
      <w:proofErr w:type="spellStart"/>
      <w:r>
        <w:t>Нацбанке</w:t>
      </w:r>
      <w:proofErr w:type="spellEnd"/>
      <w:r>
        <w:t xml:space="preserve"> напомнили, что депозиты являются одним из финансовых инструментов, которые могут использовать при инвестировании пенсионных активов. Однако размещение всех активов исключительно в депозиты привело бы к "высокой концентрации рисков в одном секторе экономики" и поставило бы сохранность накоплений в зависимость от устойчивости банковской системы. </w:t>
      </w:r>
    </w:p>
    <w:p w14:paraId="567155DB" w14:textId="77777777" w:rsidR="001D339B" w:rsidRDefault="001D339B" w:rsidP="001D339B">
      <w:r>
        <w:t xml:space="preserve">"Именно поэтому управление пенсионными активами осуществляется на основе принципов диверсификации, являющихся общепринятой международной практикой. Этот подход закреплён изменениями, внесёнными в статью 36 Социального кодекса, которые вступят в силу с 2027 года. При доверительном управлении пенсионными активами Национальный банк руководствуется целями обеспечения сохранности и получения долгосрочной реальной доходности", – пояснили в </w:t>
      </w:r>
      <w:proofErr w:type="spellStart"/>
      <w:r>
        <w:t>Нацбанке</w:t>
      </w:r>
      <w:proofErr w:type="spellEnd"/>
      <w:r>
        <w:t>.</w:t>
      </w:r>
    </w:p>
    <w:p w14:paraId="54F796A9" w14:textId="77777777" w:rsidR="001D339B" w:rsidRDefault="001D339B" w:rsidP="001D339B">
      <w:r>
        <w:t xml:space="preserve">Одно из главных изменений в этом же пакете поправок – отмена бюджетной компенсации разницы между инфляцией и доходностью пенсионных накоплений. Инициатором изменений выступило Министерство труда и социальной защиты населения, заявили в </w:t>
      </w:r>
      <w:proofErr w:type="spellStart"/>
      <w:r>
        <w:t>Нацбанке</w:t>
      </w:r>
      <w:proofErr w:type="spellEnd"/>
      <w:r>
        <w:t>. </w:t>
      </w:r>
    </w:p>
    <w:p w14:paraId="351A3090" w14:textId="6018265C" w:rsidR="001F3682" w:rsidRPr="00CF1573" w:rsidRDefault="007E0707" w:rsidP="001D339B">
      <w:hyperlink r:id="rId45" w:history="1">
        <w:r w:rsidR="001D339B" w:rsidRPr="001E2EBA">
          <w:rPr>
            <w:rStyle w:val="a3"/>
            <w:lang w:val="en-US"/>
          </w:rPr>
          <w:t>https</w:t>
        </w:r>
        <w:r w:rsidR="001D339B" w:rsidRPr="001D339B">
          <w:rPr>
            <w:rStyle w:val="a3"/>
          </w:rPr>
          <w:t>://</w:t>
        </w:r>
        <w:proofErr w:type="spellStart"/>
        <w:r w:rsidR="001D339B" w:rsidRPr="001E2EBA">
          <w:rPr>
            <w:rStyle w:val="a3"/>
            <w:lang w:val="en-US"/>
          </w:rPr>
          <w:t>informburo</w:t>
        </w:r>
        <w:proofErr w:type="spellEnd"/>
        <w:r w:rsidR="001D339B" w:rsidRPr="001D339B">
          <w:rPr>
            <w:rStyle w:val="a3"/>
          </w:rPr>
          <w:t>.</w:t>
        </w:r>
        <w:proofErr w:type="spellStart"/>
        <w:r w:rsidR="001D339B" w:rsidRPr="001E2EBA">
          <w:rPr>
            <w:rStyle w:val="a3"/>
            <w:lang w:val="en-US"/>
          </w:rPr>
          <w:t>kz</w:t>
        </w:r>
        <w:proofErr w:type="spellEnd"/>
        <w:r w:rsidR="001D339B" w:rsidRPr="001D339B">
          <w:rPr>
            <w:rStyle w:val="a3"/>
          </w:rPr>
          <w:t>/</w:t>
        </w:r>
        <w:proofErr w:type="spellStart"/>
        <w:r w:rsidR="001D339B" w:rsidRPr="001E2EBA">
          <w:rPr>
            <w:rStyle w:val="a3"/>
            <w:lang w:val="en-US"/>
          </w:rPr>
          <w:t>novosti</w:t>
        </w:r>
        <w:proofErr w:type="spellEnd"/>
        <w:r w:rsidR="001D339B" w:rsidRPr="001D339B">
          <w:rPr>
            <w:rStyle w:val="a3"/>
          </w:rPr>
          <w:t>/</w:t>
        </w:r>
        <w:proofErr w:type="spellStart"/>
        <w:r w:rsidR="001D339B" w:rsidRPr="001E2EBA">
          <w:rPr>
            <w:rStyle w:val="a3"/>
            <w:lang w:val="en-US"/>
          </w:rPr>
          <w:t>pocemu</w:t>
        </w:r>
        <w:proofErr w:type="spellEnd"/>
        <w:r w:rsidR="001D339B" w:rsidRPr="001D339B">
          <w:rPr>
            <w:rStyle w:val="a3"/>
          </w:rPr>
          <w:t>-</w:t>
        </w:r>
        <w:proofErr w:type="spellStart"/>
        <w:r w:rsidR="001D339B" w:rsidRPr="001E2EBA">
          <w:rPr>
            <w:rStyle w:val="a3"/>
            <w:lang w:val="en-US"/>
          </w:rPr>
          <w:t>vse</w:t>
        </w:r>
        <w:proofErr w:type="spellEnd"/>
        <w:r w:rsidR="001D339B" w:rsidRPr="001D339B">
          <w:rPr>
            <w:rStyle w:val="a3"/>
          </w:rPr>
          <w:t>-</w:t>
        </w:r>
        <w:proofErr w:type="spellStart"/>
        <w:r w:rsidR="001D339B" w:rsidRPr="001E2EBA">
          <w:rPr>
            <w:rStyle w:val="a3"/>
            <w:lang w:val="en-US"/>
          </w:rPr>
          <w:t>pensionnye</w:t>
        </w:r>
        <w:proofErr w:type="spellEnd"/>
        <w:r w:rsidR="001D339B" w:rsidRPr="001D339B">
          <w:rPr>
            <w:rStyle w:val="a3"/>
          </w:rPr>
          <w:t>-</w:t>
        </w:r>
        <w:proofErr w:type="spellStart"/>
        <w:r w:rsidR="001D339B" w:rsidRPr="001E2EBA">
          <w:rPr>
            <w:rStyle w:val="a3"/>
            <w:lang w:val="en-US"/>
          </w:rPr>
          <w:t>dengi</w:t>
        </w:r>
        <w:proofErr w:type="spellEnd"/>
        <w:r w:rsidR="001D339B" w:rsidRPr="001D339B">
          <w:rPr>
            <w:rStyle w:val="a3"/>
          </w:rPr>
          <w:t>-</w:t>
        </w:r>
        <w:proofErr w:type="spellStart"/>
        <w:r w:rsidR="001D339B" w:rsidRPr="001E2EBA">
          <w:rPr>
            <w:rStyle w:val="a3"/>
            <w:lang w:val="en-US"/>
          </w:rPr>
          <w:t>kazaxstancev</w:t>
        </w:r>
        <w:proofErr w:type="spellEnd"/>
        <w:r w:rsidR="001D339B" w:rsidRPr="001D339B">
          <w:rPr>
            <w:rStyle w:val="a3"/>
          </w:rPr>
          <w:t>-</w:t>
        </w:r>
        <w:proofErr w:type="spellStart"/>
        <w:r w:rsidR="001D339B" w:rsidRPr="001E2EBA">
          <w:rPr>
            <w:rStyle w:val="a3"/>
            <w:lang w:val="en-US"/>
          </w:rPr>
          <w:t>nelzia</w:t>
        </w:r>
        <w:proofErr w:type="spellEnd"/>
        <w:r w:rsidR="001D339B" w:rsidRPr="001D339B">
          <w:rPr>
            <w:rStyle w:val="a3"/>
          </w:rPr>
          <w:t>-</w:t>
        </w:r>
        <w:proofErr w:type="spellStart"/>
        <w:r w:rsidR="001D339B" w:rsidRPr="001E2EBA">
          <w:rPr>
            <w:rStyle w:val="a3"/>
            <w:lang w:val="en-US"/>
          </w:rPr>
          <w:t>prosto</w:t>
        </w:r>
        <w:proofErr w:type="spellEnd"/>
        <w:r w:rsidR="001D339B" w:rsidRPr="001D339B">
          <w:rPr>
            <w:rStyle w:val="a3"/>
          </w:rPr>
          <w:t>-</w:t>
        </w:r>
        <w:proofErr w:type="spellStart"/>
        <w:r w:rsidR="001D339B" w:rsidRPr="001E2EBA">
          <w:rPr>
            <w:rStyle w:val="a3"/>
            <w:lang w:val="en-US"/>
          </w:rPr>
          <w:t>xranit</w:t>
        </w:r>
        <w:proofErr w:type="spellEnd"/>
        <w:r w:rsidR="001D339B" w:rsidRPr="001D339B">
          <w:rPr>
            <w:rStyle w:val="a3"/>
          </w:rPr>
          <w:t>-</w:t>
        </w:r>
        <w:proofErr w:type="spellStart"/>
        <w:r w:rsidR="001D339B" w:rsidRPr="001E2EBA">
          <w:rPr>
            <w:rStyle w:val="a3"/>
            <w:lang w:val="en-US"/>
          </w:rPr>
          <w:t>na</w:t>
        </w:r>
        <w:proofErr w:type="spellEnd"/>
        <w:r w:rsidR="001D339B" w:rsidRPr="001D339B">
          <w:rPr>
            <w:rStyle w:val="a3"/>
          </w:rPr>
          <w:t>-</w:t>
        </w:r>
        <w:proofErr w:type="spellStart"/>
        <w:r w:rsidR="001D339B" w:rsidRPr="001E2EBA">
          <w:rPr>
            <w:rStyle w:val="a3"/>
            <w:lang w:val="en-US"/>
          </w:rPr>
          <w:t>depozite</w:t>
        </w:r>
        <w:proofErr w:type="spellEnd"/>
        <w:r w:rsidR="001D339B" w:rsidRPr="001D339B">
          <w:rPr>
            <w:rStyle w:val="a3"/>
          </w:rPr>
          <w:t>-</w:t>
        </w:r>
        <w:proofErr w:type="spellStart"/>
        <w:r w:rsidR="001D339B" w:rsidRPr="001E2EBA">
          <w:rPr>
            <w:rStyle w:val="a3"/>
            <w:lang w:val="en-US"/>
          </w:rPr>
          <w:t>obieiasnili</w:t>
        </w:r>
        <w:proofErr w:type="spellEnd"/>
        <w:r w:rsidR="001D339B" w:rsidRPr="001D339B">
          <w:rPr>
            <w:rStyle w:val="a3"/>
          </w:rPr>
          <w:t>-</w:t>
        </w:r>
        <w:r w:rsidR="001D339B" w:rsidRPr="001E2EBA">
          <w:rPr>
            <w:rStyle w:val="a3"/>
            <w:lang w:val="en-US"/>
          </w:rPr>
          <w:t>v</w:t>
        </w:r>
        <w:r w:rsidR="001D339B" w:rsidRPr="001D339B">
          <w:rPr>
            <w:rStyle w:val="a3"/>
          </w:rPr>
          <w:t>-</w:t>
        </w:r>
        <w:proofErr w:type="spellStart"/>
        <w:r w:rsidR="001D339B" w:rsidRPr="001E2EBA">
          <w:rPr>
            <w:rStyle w:val="a3"/>
            <w:lang w:val="en-US"/>
          </w:rPr>
          <w:t>nacbanke</w:t>
        </w:r>
        <w:proofErr w:type="spellEnd"/>
      </w:hyperlink>
      <w:r w:rsidR="001D339B" w:rsidRPr="001D339B">
        <w:t xml:space="preserve"> </w:t>
      </w:r>
    </w:p>
    <w:p w14:paraId="5F5E19B0" w14:textId="28862EA3" w:rsidR="00A82CEA" w:rsidRPr="00A82CEA" w:rsidRDefault="00A82CEA" w:rsidP="00A82CEA">
      <w:pPr>
        <w:pStyle w:val="2"/>
      </w:pPr>
      <w:bookmarkStart w:id="141" w:name="_Toc236119004"/>
      <w:proofErr w:type="spellStart"/>
      <w:r>
        <w:rPr>
          <w:lang w:val="en-US"/>
        </w:rPr>
        <w:lastRenderedPageBreak/>
        <w:t>Informburo</w:t>
      </w:r>
      <w:proofErr w:type="spellEnd"/>
      <w:r w:rsidRPr="001D339B">
        <w:t>.</w:t>
      </w:r>
      <w:proofErr w:type="spellStart"/>
      <w:r>
        <w:rPr>
          <w:lang w:val="en-US"/>
        </w:rPr>
        <w:t>kz</w:t>
      </w:r>
      <w:proofErr w:type="spellEnd"/>
      <w:r w:rsidRPr="001D339B">
        <w:t>, 27.07.2026,</w:t>
      </w:r>
      <w:r w:rsidRPr="00A82CEA">
        <w:t xml:space="preserve"> Лишат ли госгарантии депозиты в Казахстане вслед за пенсионными накоплениями</w:t>
      </w:r>
      <w:bookmarkEnd w:id="141"/>
    </w:p>
    <w:p w14:paraId="0408AB7A" w14:textId="3E6DE799" w:rsidR="00A82CEA" w:rsidRPr="005559D1" w:rsidRDefault="00A82CEA" w:rsidP="00A82CEA">
      <w:pPr>
        <w:pStyle w:val="3"/>
      </w:pPr>
      <w:bookmarkStart w:id="142" w:name="_Toc236119005"/>
      <w:r>
        <w:t>Не планируют ли в Казахстане отказаться от государственной гарантии по депозитам вслед за отменой бюджетной компенсации разницы между инфляцией и доходностью пенсионных накоплений, ответили в Национальном банке.</w:t>
      </w:r>
      <w:bookmarkEnd w:id="142"/>
    </w:p>
    <w:p w14:paraId="350C5229" w14:textId="195AA8AF" w:rsidR="00A82CEA" w:rsidRPr="00CF1573" w:rsidRDefault="00A82CEA" w:rsidP="00A82CEA">
      <w:r>
        <w:t xml:space="preserve">Казахстанский фонд гарантирования депозитов (КФГД) обеспечивает защиту накоплений. Сумма возмещения при ликвидации банков составит до 20 млн тенге для сберегательных вкладов в национальной валюте, до 10 млн – для остальных </w:t>
      </w:r>
      <w:proofErr w:type="spellStart"/>
      <w:r>
        <w:t>тенговых</w:t>
      </w:r>
      <w:proofErr w:type="spellEnd"/>
      <w:r>
        <w:t xml:space="preserve"> депозитов и счетов, до 5 млн тенге – для вкладов в иностранной валюте.</w:t>
      </w:r>
    </w:p>
    <w:p w14:paraId="2FDCE743" w14:textId="4605FBB8" w:rsidR="00A82CEA" w:rsidRPr="00CF1573" w:rsidRDefault="00A82CEA" w:rsidP="00A82CEA">
      <w:r>
        <w:t xml:space="preserve">В июле стало известно, что с 2027 года в стране отменят государственную гарантию сохранности обязательных пенсионных накоплений с учётом уровня инфляции. Инициатором изменений выступило Министерство труда и социальной защиты населения, заявили в </w:t>
      </w:r>
      <w:proofErr w:type="spellStart"/>
      <w:r>
        <w:t>Нацбанке</w:t>
      </w:r>
      <w:proofErr w:type="spellEnd"/>
      <w:r>
        <w:t>. Об отказе от госгарантии стало известно уже по факту. Редакция решила выяснить, не планируют ли лишить защиты и депозиты граждан.</w:t>
      </w:r>
    </w:p>
    <w:p w14:paraId="48A0D194" w14:textId="77777777" w:rsidR="00A82CEA" w:rsidRDefault="00A82CEA" w:rsidP="00A82CEA">
      <w:r>
        <w:t xml:space="preserve">"Система обязательного гарантирования депозитов, функционирующая через Казахстанский фонд гарантирования депозитов, является одним из ключевых элементов системы обеспечения финансовой стабильности. Её основными задачами являются защита интересов вкладчиков, поддержание доверия населения к банковской системе и снижение рисков в случае ухудшения финансового положения отдельных банков второго уровня. В этой связи Национальный банк не рассматривает вопрос об отмене системы обязательного гарантирования депозитов", – говорится в ответе на запрос </w:t>
      </w:r>
      <w:proofErr w:type="spellStart"/>
      <w:r>
        <w:t>Informburo</w:t>
      </w:r>
      <w:proofErr w:type="spellEnd"/>
      <w:r>
        <w:t>.</w:t>
      </w:r>
    </w:p>
    <w:p w14:paraId="5C94E53E" w14:textId="77777777" w:rsidR="00A82CEA" w:rsidRDefault="00A82CEA" w:rsidP="00A82CEA">
      <w:r>
        <w:t>По состоянию на 1 июня общий объём депозитов составил 50,1 трлн тенге. Из них 40,2 трлн – в национальной валюте.</w:t>
      </w:r>
    </w:p>
    <w:p w14:paraId="57BBB792" w14:textId="681148E4" w:rsidR="00A82CEA" w:rsidRPr="00A82CEA" w:rsidRDefault="007E0707" w:rsidP="00A82CEA">
      <w:hyperlink r:id="rId46" w:history="1">
        <w:r w:rsidR="00A82CEA" w:rsidRPr="001E2EBA">
          <w:rPr>
            <w:rStyle w:val="a3"/>
            <w:lang w:val="en-US"/>
          </w:rPr>
          <w:t>https</w:t>
        </w:r>
        <w:r w:rsidR="00A82CEA" w:rsidRPr="001E2EBA">
          <w:rPr>
            <w:rStyle w:val="a3"/>
          </w:rPr>
          <w:t>://</w:t>
        </w:r>
        <w:proofErr w:type="spellStart"/>
        <w:r w:rsidR="00A82CEA" w:rsidRPr="001E2EBA">
          <w:rPr>
            <w:rStyle w:val="a3"/>
            <w:lang w:val="en-US"/>
          </w:rPr>
          <w:t>informburo</w:t>
        </w:r>
        <w:proofErr w:type="spellEnd"/>
        <w:r w:rsidR="00A82CEA" w:rsidRPr="001E2EBA">
          <w:rPr>
            <w:rStyle w:val="a3"/>
          </w:rPr>
          <w:t>.</w:t>
        </w:r>
        <w:proofErr w:type="spellStart"/>
        <w:r w:rsidR="00A82CEA" w:rsidRPr="001E2EBA">
          <w:rPr>
            <w:rStyle w:val="a3"/>
            <w:lang w:val="en-US"/>
          </w:rPr>
          <w:t>kz</w:t>
        </w:r>
        <w:proofErr w:type="spellEnd"/>
        <w:r w:rsidR="00A82CEA" w:rsidRPr="001E2EBA">
          <w:rPr>
            <w:rStyle w:val="a3"/>
          </w:rPr>
          <w:t>/</w:t>
        </w:r>
        <w:proofErr w:type="spellStart"/>
        <w:r w:rsidR="00A82CEA" w:rsidRPr="001E2EBA">
          <w:rPr>
            <w:rStyle w:val="a3"/>
            <w:lang w:val="en-US"/>
          </w:rPr>
          <w:t>novosti</w:t>
        </w:r>
        <w:proofErr w:type="spellEnd"/>
        <w:r w:rsidR="00A82CEA" w:rsidRPr="001E2EBA">
          <w:rPr>
            <w:rStyle w:val="a3"/>
          </w:rPr>
          <w:t>/</w:t>
        </w:r>
        <w:proofErr w:type="spellStart"/>
        <w:r w:rsidR="00A82CEA" w:rsidRPr="001E2EBA">
          <w:rPr>
            <w:rStyle w:val="a3"/>
            <w:lang w:val="en-US"/>
          </w:rPr>
          <w:t>lisat</w:t>
        </w:r>
        <w:proofErr w:type="spellEnd"/>
        <w:r w:rsidR="00A82CEA" w:rsidRPr="001E2EBA">
          <w:rPr>
            <w:rStyle w:val="a3"/>
          </w:rPr>
          <w:t>-</w:t>
        </w:r>
        <w:r w:rsidR="00A82CEA" w:rsidRPr="001E2EBA">
          <w:rPr>
            <w:rStyle w:val="a3"/>
            <w:lang w:val="en-US"/>
          </w:rPr>
          <w:t>li</w:t>
        </w:r>
        <w:r w:rsidR="00A82CEA" w:rsidRPr="001E2EBA">
          <w:rPr>
            <w:rStyle w:val="a3"/>
          </w:rPr>
          <w:t>-</w:t>
        </w:r>
        <w:proofErr w:type="spellStart"/>
        <w:r w:rsidR="00A82CEA" w:rsidRPr="001E2EBA">
          <w:rPr>
            <w:rStyle w:val="a3"/>
            <w:lang w:val="en-US"/>
          </w:rPr>
          <w:t>gosgarantii</w:t>
        </w:r>
        <w:proofErr w:type="spellEnd"/>
        <w:r w:rsidR="00A82CEA" w:rsidRPr="001E2EBA">
          <w:rPr>
            <w:rStyle w:val="a3"/>
          </w:rPr>
          <w:t>-</w:t>
        </w:r>
        <w:proofErr w:type="spellStart"/>
        <w:r w:rsidR="00A82CEA" w:rsidRPr="001E2EBA">
          <w:rPr>
            <w:rStyle w:val="a3"/>
            <w:lang w:val="en-US"/>
          </w:rPr>
          <w:t>depozity</w:t>
        </w:r>
        <w:proofErr w:type="spellEnd"/>
        <w:r w:rsidR="00A82CEA" w:rsidRPr="001E2EBA">
          <w:rPr>
            <w:rStyle w:val="a3"/>
          </w:rPr>
          <w:t>-</w:t>
        </w:r>
        <w:r w:rsidR="00A82CEA" w:rsidRPr="001E2EBA">
          <w:rPr>
            <w:rStyle w:val="a3"/>
            <w:lang w:val="en-US"/>
          </w:rPr>
          <w:t>v</w:t>
        </w:r>
        <w:r w:rsidR="00A82CEA" w:rsidRPr="001E2EBA">
          <w:rPr>
            <w:rStyle w:val="a3"/>
          </w:rPr>
          <w:t>-</w:t>
        </w:r>
        <w:proofErr w:type="spellStart"/>
        <w:r w:rsidR="00A82CEA" w:rsidRPr="001E2EBA">
          <w:rPr>
            <w:rStyle w:val="a3"/>
            <w:lang w:val="en-US"/>
          </w:rPr>
          <w:t>kazaxstane</w:t>
        </w:r>
        <w:proofErr w:type="spellEnd"/>
        <w:r w:rsidR="00A82CEA" w:rsidRPr="001E2EBA">
          <w:rPr>
            <w:rStyle w:val="a3"/>
          </w:rPr>
          <w:t>-</w:t>
        </w:r>
        <w:proofErr w:type="spellStart"/>
        <w:r w:rsidR="00A82CEA" w:rsidRPr="001E2EBA">
          <w:rPr>
            <w:rStyle w:val="a3"/>
            <w:lang w:val="en-US"/>
          </w:rPr>
          <w:t>vsled</w:t>
        </w:r>
        <w:proofErr w:type="spellEnd"/>
        <w:r w:rsidR="00A82CEA" w:rsidRPr="001E2EBA">
          <w:rPr>
            <w:rStyle w:val="a3"/>
          </w:rPr>
          <w:t>-</w:t>
        </w:r>
        <w:proofErr w:type="spellStart"/>
        <w:r w:rsidR="00A82CEA" w:rsidRPr="001E2EBA">
          <w:rPr>
            <w:rStyle w:val="a3"/>
            <w:lang w:val="en-US"/>
          </w:rPr>
          <w:t>za</w:t>
        </w:r>
        <w:proofErr w:type="spellEnd"/>
        <w:r w:rsidR="00A82CEA" w:rsidRPr="001E2EBA">
          <w:rPr>
            <w:rStyle w:val="a3"/>
          </w:rPr>
          <w:t>-</w:t>
        </w:r>
        <w:proofErr w:type="spellStart"/>
        <w:r w:rsidR="00A82CEA" w:rsidRPr="001E2EBA">
          <w:rPr>
            <w:rStyle w:val="a3"/>
            <w:lang w:val="en-US"/>
          </w:rPr>
          <w:t>pensionnymi</w:t>
        </w:r>
        <w:proofErr w:type="spellEnd"/>
        <w:r w:rsidR="00A82CEA" w:rsidRPr="001E2EBA">
          <w:rPr>
            <w:rStyle w:val="a3"/>
          </w:rPr>
          <w:t>-</w:t>
        </w:r>
        <w:proofErr w:type="spellStart"/>
        <w:r w:rsidR="00A82CEA" w:rsidRPr="001E2EBA">
          <w:rPr>
            <w:rStyle w:val="a3"/>
            <w:lang w:val="en-US"/>
          </w:rPr>
          <w:t>nakopleniiami</w:t>
        </w:r>
        <w:proofErr w:type="spellEnd"/>
      </w:hyperlink>
      <w:r w:rsidR="00A82CEA" w:rsidRPr="00A82CEA">
        <w:t xml:space="preserve"> </w:t>
      </w:r>
    </w:p>
    <w:p w14:paraId="2845CA08" w14:textId="1BB15B1B" w:rsidR="008563E5" w:rsidRPr="00FB025A" w:rsidRDefault="008563E5" w:rsidP="008563E5">
      <w:pPr>
        <w:pStyle w:val="10"/>
      </w:pPr>
      <w:bookmarkStart w:id="143" w:name="_Toc236119006"/>
      <w:bookmarkEnd w:id="100"/>
      <w:r w:rsidRPr="00FB025A">
        <w:t xml:space="preserve">Новости пенсионной отрасли стран </w:t>
      </w:r>
      <w:r>
        <w:t>дальнего</w:t>
      </w:r>
      <w:r w:rsidRPr="00FB025A">
        <w:t xml:space="preserve"> зарубежья</w:t>
      </w:r>
      <w:bookmarkEnd w:id="143"/>
    </w:p>
    <w:p w14:paraId="77EA659B" w14:textId="2DBDF8BF" w:rsidR="005559D1" w:rsidRPr="005559D1" w:rsidRDefault="005559D1" w:rsidP="005559D1">
      <w:pPr>
        <w:pStyle w:val="2"/>
      </w:pPr>
      <w:bookmarkStart w:id="144" w:name="_Toc236119007"/>
      <w:r w:rsidRPr="005559D1">
        <w:t>1</w:t>
      </w:r>
      <w:r>
        <w:rPr>
          <w:lang w:val="en-US"/>
        </w:rPr>
        <w:t>Prof</w:t>
      </w:r>
      <w:r w:rsidRPr="005559D1">
        <w:t>.</w:t>
      </w:r>
      <w:r>
        <w:rPr>
          <w:lang w:val="en-US"/>
        </w:rPr>
        <w:t>by</w:t>
      </w:r>
      <w:r w:rsidRPr="005559D1">
        <w:t>, 27.07.2026, Германия готовится к очередному повышению пенсионного возраста</w:t>
      </w:r>
      <w:bookmarkEnd w:id="144"/>
    </w:p>
    <w:p w14:paraId="25BDE437" w14:textId="77777777" w:rsidR="005559D1" w:rsidRDefault="005559D1" w:rsidP="005559D1">
      <w:pPr>
        <w:pStyle w:val="3"/>
      </w:pPr>
      <w:bookmarkStart w:id="145" w:name="_Toc236119008"/>
      <w:r>
        <w:t>Германия продолжает ужесточать пенсионное законодательство, поэтапно повышая возраст выхода на пенсию, а новый пакет реформ предусматривает его дальнейшую корректировку уже с привязкой к средней продолжительности жизни в стране.</w:t>
      </w:r>
      <w:bookmarkEnd w:id="145"/>
    </w:p>
    <w:p w14:paraId="0B4B3A8C" w14:textId="77777777" w:rsidR="005559D1" w:rsidRDefault="005559D1" w:rsidP="005559D1">
      <w:r>
        <w:t xml:space="preserve">Канцлер Германии объявил о реализации нового пакета реформ, который предусматривает постепенное повышение пенсионного возраста после 67 лет в соответствии со средней продолжительностью жизни в стране, сообщает польская </w:t>
      </w:r>
      <w:proofErr w:type="spellStart"/>
      <w:r>
        <w:t>Rzeczpospolita</w:t>
      </w:r>
      <w:proofErr w:type="spellEnd"/>
      <w:r>
        <w:t>.</w:t>
      </w:r>
    </w:p>
    <w:p w14:paraId="24B60D49" w14:textId="77777777" w:rsidR="005559D1" w:rsidRDefault="005559D1" w:rsidP="005559D1">
      <w:r>
        <w:t>Что из себя представляет реформа пенсионной системы?</w:t>
      </w:r>
    </w:p>
    <w:p w14:paraId="6641A93E" w14:textId="77777777" w:rsidR="005559D1" w:rsidRDefault="005559D1" w:rsidP="005559D1">
      <w:r>
        <w:lastRenderedPageBreak/>
        <w:t>В настоящее время в Германии лица, достигшие 66 лет, получают полностью оплачиваемую пенсию, но к 2031 году пенсионный возраст будет повышен до 67 лет. Теперь правительственная экспертная комиссия заявила, что этот возраст следует регулярно пересматривать и постепенно повышать в соответствии с ожидаемой продолжительностью жизни. Согласно расчетам комиссии, основанным на правительственных прогнозах, в 2041 году пенсионный возраст достигнет 67,5 лет, а к 2091 году – 70 лет.</w:t>
      </w:r>
    </w:p>
    <w:p w14:paraId="171277FA" w14:textId="77777777" w:rsidR="005559D1" w:rsidRDefault="005559D1" w:rsidP="005559D1">
      <w:r>
        <w:t>Позиции профсоюзов и комиссии</w:t>
      </w:r>
    </w:p>
    <w:p w14:paraId="76A8B6C7" w14:textId="77777777" w:rsidR="005559D1" w:rsidRDefault="005559D1" w:rsidP="005559D1">
      <w:r>
        <w:t>Немецкая конфедерация профсоюзов (DGB) раскритиковала планы пенсионных и медицинских реформ, назвав их ударом по социальным гарантиям. Представители профсоюзов критически оценили предложение отменить право тех, кто проработал 45 лет, выходить на пенсию в 63 года без каких-либо сокращений пенсии, заявив, что это накажет тех, кто работает на физически тяжелых и низкооплачиваемых работах, – таких как строители или сиделки.</w:t>
      </w:r>
    </w:p>
    <w:p w14:paraId="58DCDC3A" w14:textId="77777777" w:rsidR="005559D1" w:rsidRDefault="005559D1" w:rsidP="005559D1">
      <w:r>
        <w:t>Профсоюзы выступают за более высокие налоги для богатых, включая налог на наследство и увеличение максимальной ставки подоходного налога. Недавний опрос, проведенный по заказу государственной медицинской страховой компании DAK, выявил, что 44% немцев хотели бы выйти на пенсию досрочно.</w:t>
      </w:r>
    </w:p>
    <w:p w14:paraId="20670B60" w14:textId="77777777" w:rsidR="005559D1" w:rsidRDefault="005559D1" w:rsidP="005559D1">
      <w:r>
        <w:t>Однако эксперты отметили, что это часто приносило выгоду мужчинам, занимающим высокооплачиваемые должности и имеющим подтвержденный непрерывный трудовой стаж.</w:t>
      </w:r>
    </w:p>
    <w:p w14:paraId="32334FC2" w14:textId="77777777" w:rsidR="005559D1" w:rsidRDefault="005559D1" w:rsidP="005559D1">
      <w:r>
        <w:t>Инвестиции пенсионных взносов в рынки капитала</w:t>
      </w:r>
    </w:p>
    <w:p w14:paraId="6B0105BF" w14:textId="77777777" w:rsidR="005559D1" w:rsidRDefault="005559D1" w:rsidP="005559D1">
      <w:r>
        <w:t xml:space="preserve">Правительственные эксперты рекомендуют инвестировать обязательные взносы в фондовый рынок для защиты капитала, а также обязать платить взносы госслужащих и </w:t>
      </w:r>
      <w:proofErr w:type="spellStart"/>
      <w:r>
        <w:t>самозанятых</w:t>
      </w:r>
      <w:proofErr w:type="spellEnd"/>
      <w:r>
        <w:t>.</w:t>
      </w:r>
    </w:p>
    <w:p w14:paraId="25D5E88E" w14:textId="77777777" w:rsidR="005559D1" w:rsidRDefault="005559D1" w:rsidP="005559D1">
      <w:r>
        <w:t>Цель заключается в том, чтобы предотвратить снижение уровня пенсий и не допустить значительного увеличения взносов работников в систему.</w:t>
      </w:r>
    </w:p>
    <w:p w14:paraId="3B88671D" w14:textId="77777777" w:rsidR="005559D1" w:rsidRDefault="005559D1" w:rsidP="005559D1">
      <w:r>
        <w:t>В настоящее время страховой взнос составляет 18,6% от зарплаты, и эксперты ищут пути сдерживания его дальнейшего роста.</w:t>
      </w:r>
    </w:p>
    <w:p w14:paraId="4823E678" w14:textId="77777777" w:rsidR="005559D1" w:rsidRDefault="005559D1" w:rsidP="005559D1">
      <w:r>
        <w:t>Пенсионная комиссия Германии хочет последовать примеру других стран с накопительными пенсионными системами, таких как Швеция. Каждый пенсионер получит индивидуальный инвестиционный счет, на который работодатель и работник будут вносить по половине суммы. Эта сумма будет постепенно увеличиваться до 2% от пенсионных взносов работника.</w:t>
      </w:r>
    </w:p>
    <w:p w14:paraId="4A3C905B" w14:textId="77777777" w:rsidR="005559D1" w:rsidRDefault="005559D1" w:rsidP="005559D1">
      <w:r>
        <w:t>Предполагается, что это будет частью государственной пенсионной системы. Немцы пришли к выводу, что лучше направлять часть обязательных взносов на рынок капитала, чтобы они могли многократно увеличиваться в реальном выражении.</w:t>
      </w:r>
    </w:p>
    <w:p w14:paraId="107AC782" w14:textId="77777777" w:rsidR="005559D1" w:rsidRDefault="005559D1" w:rsidP="005559D1"/>
    <w:p w14:paraId="51446E8A" w14:textId="77777777" w:rsidR="005559D1" w:rsidRDefault="005559D1" w:rsidP="005559D1">
      <w:r>
        <w:t>Сергей КИРИК</w:t>
      </w:r>
    </w:p>
    <w:p w14:paraId="5803BB5D" w14:textId="6BAC4CE0" w:rsidR="00466EA9" w:rsidRPr="005559D1" w:rsidRDefault="007E0707" w:rsidP="005559D1">
      <w:hyperlink r:id="rId47" w:history="1">
        <w:r w:rsidR="005559D1" w:rsidRPr="001E2EBA">
          <w:rPr>
            <w:rStyle w:val="a3"/>
            <w:lang w:val="en-US"/>
          </w:rPr>
          <w:t>https</w:t>
        </w:r>
        <w:r w:rsidR="005559D1" w:rsidRPr="001E2EBA">
          <w:rPr>
            <w:rStyle w:val="a3"/>
          </w:rPr>
          <w:t>://1</w:t>
        </w:r>
        <w:r w:rsidR="005559D1" w:rsidRPr="001E2EBA">
          <w:rPr>
            <w:rStyle w:val="a3"/>
            <w:lang w:val="en-US"/>
          </w:rPr>
          <w:t>prof</w:t>
        </w:r>
        <w:r w:rsidR="005559D1" w:rsidRPr="001E2EBA">
          <w:rPr>
            <w:rStyle w:val="a3"/>
          </w:rPr>
          <w:t>.</w:t>
        </w:r>
        <w:r w:rsidR="005559D1" w:rsidRPr="001E2EBA">
          <w:rPr>
            <w:rStyle w:val="a3"/>
            <w:lang w:val="en-US"/>
          </w:rPr>
          <w:t>by</w:t>
        </w:r>
        <w:r w:rsidR="005559D1" w:rsidRPr="001E2EBA">
          <w:rPr>
            <w:rStyle w:val="a3"/>
          </w:rPr>
          <w:t>/</w:t>
        </w:r>
        <w:r w:rsidR="005559D1" w:rsidRPr="001E2EBA">
          <w:rPr>
            <w:rStyle w:val="a3"/>
            <w:lang w:val="en-US"/>
          </w:rPr>
          <w:t>news</w:t>
        </w:r>
        <w:r w:rsidR="005559D1" w:rsidRPr="001E2EBA">
          <w:rPr>
            <w:rStyle w:val="a3"/>
          </w:rPr>
          <w:t>/</w:t>
        </w:r>
        <w:r w:rsidR="005559D1" w:rsidRPr="001E2EBA">
          <w:rPr>
            <w:rStyle w:val="a3"/>
            <w:lang w:val="en-US"/>
          </w:rPr>
          <w:t>v</w:t>
        </w:r>
        <w:r w:rsidR="005559D1" w:rsidRPr="001E2EBA">
          <w:rPr>
            <w:rStyle w:val="a3"/>
          </w:rPr>
          <w:t>-</w:t>
        </w:r>
        <w:r w:rsidR="005559D1" w:rsidRPr="001E2EBA">
          <w:rPr>
            <w:rStyle w:val="a3"/>
            <w:lang w:val="en-US"/>
          </w:rPr>
          <w:t>mire</w:t>
        </w:r>
        <w:r w:rsidR="005559D1" w:rsidRPr="001E2EBA">
          <w:rPr>
            <w:rStyle w:val="a3"/>
          </w:rPr>
          <w:t>/</w:t>
        </w:r>
        <w:proofErr w:type="spellStart"/>
        <w:r w:rsidR="005559D1" w:rsidRPr="001E2EBA">
          <w:rPr>
            <w:rStyle w:val="a3"/>
            <w:lang w:val="en-US"/>
          </w:rPr>
          <w:t>germaniya</w:t>
        </w:r>
        <w:proofErr w:type="spellEnd"/>
        <w:r w:rsidR="005559D1" w:rsidRPr="001E2EBA">
          <w:rPr>
            <w:rStyle w:val="a3"/>
          </w:rPr>
          <w:t>-</w:t>
        </w:r>
        <w:proofErr w:type="spellStart"/>
        <w:r w:rsidR="005559D1" w:rsidRPr="001E2EBA">
          <w:rPr>
            <w:rStyle w:val="a3"/>
            <w:lang w:val="en-US"/>
          </w:rPr>
          <w:t>gotovitsya</w:t>
        </w:r>
        <w:proofErr w:type="spellEnd"/>
        <w:r w:rsidR="005559D1" w:rsidRPr="001E2EBA">
          <w:rPr>
            <w:rStyle w:val="a3"/>
          </w:rPr>
          <w:t>-</w:t>
        </w:r>
        <w:r w:rsidR="005559D1" w:rsidRPr="001E2EBA">
          <w:rPr>
            <w:rStyle w:val="a3"/>
            <w:lang w:val="en-US"/>
          </w:rPr>
          <w:t>k</w:t>
        </w:r>
        <w:r w:rsidR="005559D1" w:rsidRPr="001E2EBA">
          <w:rPr>
            <w:rStyle w:val="a3"/>
          </w:rPr>
          <w:t>-</w:t>
        </w:r>
        <w:proofErr w:type="spellStart"/>
        <w:r w:rsidR="005559D1" w:rsidRPr="001E2EBA">
          <w:rPr>
            <w:rStyle w:val="a3"/>
            <w:lang w:val="en-US"/>
          </w:rPr>
          <w:t>ocherednomu</w:t>
        </w:r>
        <w:proofErr w:type="spellEnd"/>
        <w:r w:rsidR="005559D1" w:rsidRPr="001E2EBA">
          <w:rPr>
            <w:rStyle w:val="a3"/>
          </w:rPr>
          <w:t>-</w:t>
        </w:r>
        <w:proofErr w:type="spellStart"/>
        <w:r w:rsidR="005559D1" w:rsidRPr="001E2EBA">
          <w:rPr>
            <w:rStyle w:val="a3"/>
            <w:lang w:val="en-US"/>
          </w:rPr>
          <w:t>povysheniyu</w:t>
        </w:r>
        <w:proofErr w:type="spellEnd"/>
        <w:r w:rsidR="005559D1" w:rsidRPr="001E2EBA">
          <w:rPr>
            <w:rStyle w:val="a3"/>
          </w:rPr>
          <w:t>-</w:t>
        </w:r>
        <w:proofErr w:type="spellStart"/>
        <w:r w:rsidR="005559D1" w:rsidRPr="001E2EBA">
          <w:rPr>
            <w:rStyle w:val="a3"/>
            <w:lang w:val="en-US"/>
          </w:rPr>
          <w:t>pensionnogo</w:t>
        </w:r>
        <w:proofErr w:type="spellEnd"/>
        <w:r w:rsidR="005559D1" w:rsidRPr="001E2EBA">
          <w:rPr>
            <w:rStyle w:val="a3"/>
          </w:rPr>
          <w:t>-</w:t>
        </w:r>
        <w:proofErr w:type="spellStart"/>
        <w:r w:rsidR="005559D1" w:rsidRPr="001E2EBA">
          <w:rPr>
            <w:rStyle w:val="a3"/>
            <w:lang w:val="en-US"/>
          </w:rPr>
          <w:t>vozrasta</w:t>
        </w:r>
        <w:proofErr w:type="spellEnd"/>
        <w:r w:rsidR="005559D1" w:rsidRPr="001E2EBA">
          <w:rPr>
            <w:rStyle w:val="a3"/>
          </w:rPr>
          <w:t>/</w:t>
        </w:r>
      </w:hyperlink>
      <w:r w:rsidR="005559D1" w:rsidRPr="005559D1">
        <w:t xml:space="preserve"> </w:t>
      </w:r>
    </w:p>
    <w:p w14:paraId="1A8DCC99" w14:textId="45506E91" w:rsidR="00271096" w:rsidRPr="00CF1573" w:rsidRDefault="00271096" w:rsidP="00271096">
      <w:bookmarkStart w:id="146" w:name="_Коммерсантъ,_24.07.2026,_ЦБ"/>
      <w:bookmarkEnd w:id="146"/>
    </w:p>
    <w:sectPr w:rsidR="00271096" w:rsidRPr="00CF1573" w:rsidSect="00B01BEA">
      <w:headerReference w:type="default" r:id="rId48"/>
      <w:footerReference w:type="default" r:id="rId49"/>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6BDF5" w14:textId="77777777" w:rsidR="007E0707" w:rsidRDefault="007E0707">
      <w:r>
        <w:separator/>
      </w:r>
    </w:p>
  </w:endnote>
  <w:endnote w:type="continuationSeparator" w:id="0">
    <w:p w14:paraId="733E573A" w14:textId="77777777" w:rsidR="007E0707" w:rsidRDefault="007E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7BD01737"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F40B22" w:rsidRPr="00F40B22">
      <w:rPr>
        <w:rFonts w:ascii="Cambria" w:hAnsi="Cambria"/>
        <w:b/>
        <w:noProof/>
      </w:rPr>
      <w:t>65</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2AD44" w14:textId="77777777" w:rsidR="007E0707" w:rsidRDefault="007E0707">
      <w:r>
        <w:separator/>
      </w:r>
    </w:p>
  </w:footnote>
  <w:footnote w:type="continuationSeparator" w:id="0">
    <w:p w14:paraId="2C4E607A" w14:textId="77777777" w:rsidR="007E0707" w:rsidRDefault="007E0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A33E52"/>
    <w:multiLevelType w:val="singleLevel"/>
    <w:tmpl w:val="06704E5A"/>
    <w:lvl w:ilvl="0">
      <w:start w:val="1"/>
      <w:numFmt w:val="decimal"/>
      <w:lvlText w:val="%1."/>
      <w:lvlJc w:val="left"/>
      <w:pPr>
        <w:ind w:left="420" w:hanging="360"/>
      </w:pPr>
    </w:lvl>
  </w:abstractNum>
  <w:abstractNum w:abstractNumId="3" w15:restartNumberingAfterBreak="0">
    <w:nsid w:val="2C8532B3"/>
    <w:multiLevelType w:val="singleLevel"/>
    <w:tmpl w:val="709EC274"/>
    <w:lvl w:ilvl="0">
      <w:numFmt w:val="bullet"/>
      <w:lvlText w:val="•"/>
      <w:lvlJc w:val="left"/>
      <w:pPr>
        <w:ind w:left="420" w:hanging="360"/>
      </w:pPr>
    </w:lvl>
  </w:abstractNum>
  <w:abstractNum w:abstractNumId="4"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AC40B7"/>
    <w:multiLevelType w:val="multilevel"/>
    <w:tmpl w:val="FE5A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D2435"/>
    <w:multiLevelType w:val="multilevel"/>
    <w:tmpl w:val="74C4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99434B"/>
    <w:multiLevelType w:val="multilevel"/>
    <w:tmpl w:val="A932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E37BDD"/>
    <w:multiLevelType w:val="multilevel"/>
    <w:tmpl w:val="35D4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5"/>
  </w:num>
  <w:num w:numId="14">
    <w:abstractNumId w:val="8"/>
  </w:num>
  <w:num w:numId="15">
    <w:abstractNumId w:val="7"/>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129"/>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4E4"/>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0E"/>
    <w:rsid w:val="00034842"/>
    <w:rsid w:val="000348CA"/>
    <w:rsid w:val="00035A6F"/>
    <w:rsid w:val="00035EF6"/>
    <w:rsid w:val="0003736E"/>
    <w:rsid w:val="0003750D"/>
    <w:rsid w:val="00040453"/>
    <w:rsid w:val="00040688"/>
    <w:rsid w:val="0004081E"/>
    <w:rsid w:val="000425D1"/>
    <w:rsid w:val="00042F75"/>
    <w:rsid w:val="0004327C"/>
    <w:rsid w:val="000434FF"/>
    <w:rsid w:val="00043EB5"/>
    <w:rsid w:val="000449B0"/>
    <w:rsid w:val="00044B29"/>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293F"/>
    <w:rsid w:val="0006388C"/>
    <w:rsid w:val="00064511"/>
    <w:rsid w:val="0006456B"/>
    <w:rsid w:val="00064657"/>
    <w:rsid w:val="00064F8E"/>
    <w:rsid w:val="00065194"/>
    <w:rsid w:val="0006546E"/>
    <w:rsid w:val="0006553D"/>
    <w:rsid w:val="00067548"/>
    <w:rsid w:val="00067BB4"/>
    <w:rsid w:val="00067F39"/>
    <w:rsid w:val="0007162C"/>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4CF"/>
    <w:rsid w:val="00077B8F"/>
    <w:rsid w:val="00080608"/>
    <w:rsid w:val="0008110E"/>
    <w:rsid w:val="0008167F"/>
    <w:rsid w:val="00082816"/>
    <w:rsid w:val="00083502"/>
    <w:rsid w:val="0008384D"/>
    <w:rsid w:val="00083C23"/>
    <w:rsid w:val="00084E2A"/>
    <w:rsid w:val="00084F93"/>
    <w:rsid w:val="00085C2B"/>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6F18"/>
    <w:rsid w:val="00097677"/>
    <w:rsid w:val="00097BE1"/>
    <w:rsid w:val="000A105A"/>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751"/>
    <w:rsid w:val="000C5BB6"/>
    <w:rsid w:val="000C5EB1"/>
    <w:rsid w:val="000C5FC8"/>
    <w:rsid w:val="000C6020"/>
    <w:rsid w:val="000C67C1"/>
    <w:rsid w:val="000C68D2"/>
    <w:rsid w:val="000C6BFC"/>
    <w:rsid w:val="000C7D5E"/>
    <w:rsid w:val="000D0064"/>
    <w:rsid w:val="000D04C3"/>
    <w:rsid w:val="000D121B"/>
    <w:rsid w:val="000D23A3"/>
    <w:rsid w:val="000D26BF"/>
    <w:rsid w:val="000D4BD7"/>
    <w:rsid w:val="000D4BDD"/>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1C89"/>
    <w:rsid w:val="000F22A8"/>
    <w:rsid w:val="000F295A"/>
    <w:rsid w:val="000F3A78"/>
    <w:rsid w:val="000F3C95"/>
    <w:rsid w:val="000F3FEF"/>
    <w:rsid w:val="000F4431"/>
    <w:rsid w:val="000F4705"/>
    <w:rsid w:val="000F61D5"/>
    <w:rsid w:val="000F658F"/>
    <w:rsid w:val="000F692F"/>
    <w:rsid w:val="000F722F"/>
    <w:rsid w:val="000F7DFD"/>
    <w:rsid w:val="00100825"/>
    <w:rsid w:val="0010117D"/>
    <w:rsid w:val="0010149B"/>
    <w:rsid w:val="0010169E"/>
    <w:rsid w:val="00101B63"/>
    <w:rsid w:val="00101EFA"/>
    <w:rsid w:val="00102FA6"/>
    <w:rsid w:val="00103125"/>
    <w:rsid w:val="0010320C"/>
    <w:rsid w:val="00103374"/>
    <w:rsid w:val="0010376F"/>
    <w:rsid w:val="001037E4"/>
    <w:rsid w:val="001045C6"/>
    <w:rsid w:val="001047E0"/>
    <w:rsid w:val="00104A61"/>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266DC"/>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377C5"/>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AAF"/>
    <w:rsid w:val="00150B49"/>
    <w:rsid w:val="00150BAD"/>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93F"/>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87A7B"/>
    <w:rsid w:val="00190F22"/>
    <w:rsid w:val="001914BC"/>
    <w:rsid w:val="00191757"/>
    <w:rsid w:val="001920A9"/>
    <w:rsid w:val="001929C6"/>
    <w:rsid w:val="00192CFF"/>
    <w:rsid w:val="00193353"/>
    <w:rsid w:val="00194802"/>
    <w:rsid w:val="001951A3"/>
    <w:rsid w:val="00195AF4"/>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4DB6"/>
    <w:rsid w:val="001A58F4"/>
    <w:rsid w:val="001A5D59"/>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0A7"/>
    <w:rsid w:val="001D339B"/>
    <w:rsid w:val="001D36F5"/>
    <w:rsid w:val="001D37F3"/>
    <w:rsid w:val="001D3F84"/>
    <w:rsid w:val="001D4352"/>
    <w:rsid w:val="001D46F3"/>
    <w:rsid w:val="001D496D"/>
    <w:rsid w:val="001D4977"/>
    <w:rsid w:val="001D4DDC"/>
    <w:rsid w:val="001D5892"/>
    <w:rsid w:val="001D58DD"/>
    <w:rsid w:val="001D5BFD"/>
    <w:rsid w:val="001D6071"/>
    <w:rsid w:val="001D60E1"/>
    <w:rsid w:val="001D61CE"/>
    <w:rsid w:val="001D61D6"/>
    <w:rsid w:val="001D703F"/>
    <w:rsid w:val="001D73B0"/>
    <w:rsid w:val="001D7897"/>
    <w:rsid w:val="001D7FB7"/>
    <w:rsid w:val="001E0378"/>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E7E1A"/>
    <w:rsid w:val="001F03FA"/>
    <w:rsid w:val="001F04E9"/>
    <w:rsid w:val="001F09D4"/>
    <w:rsid w:val="001F0F42"/>
    <w:rsid w:val="001F1106"/>
    <w:rsid w:val="001F1EA6"/>
    <w:rsid w:val="001F1F57"/>
    <w:rsid w:val="001F270D"/>
    <w:rsid w:val="001F2A6A"/>
    <w:rsid w:val="001F2AA8"/>
    <w:rsid w:val="001F3682"/>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E79"/>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4F87"/>
    <w:rsid w:val="00225081"/>
    <w:rsid w:val="0022551B"/>
    <w:rsid w:val="002258D8"/>
    <w:rsid w:val="002262EC"/>
    <w:rsid w:val="002268C7"/>
    <w:rsid w:val="002271FA"/>
    <w:rsid w:val="00227DDF"/>
    <w:rsid w:val="0023077E"/>
    <w:rsid w:val="00230D5E"/>
    <w:rsid w:val="00230E77"/>
    <w:rsid w:val="00231F21"/>
    <w:rsid w:val="00232511"/>
    <w:rsid w:val="00232C1A"/>
    <w:rsid w:val="00232D91"/>
    <w:rsid w:val="00232E27"/>
    <w:rsid w:val="002333E0"/>
    <w:rsid w:val="0023357A"/>
    <w:rsid w:val="00233601"/>
    <w:rsid w:val="002337F8"/>
    <w:rsid w:val="00233FE2"/>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1F33"/>
    <w:rsid w:val="0025209C"/>
    <w:rsid w:val="00253CC4"/>
    <w:rsid w:val="0025414C"/>
    <w:rsid w:val="0025655F"/>
    <w:rsid w:val="00256A49"/>
    <w:rsid w:val="00256BA2"/>
    <w:rsid w:val="00256C23"/>
    <w:rsid w:val="00256F23"/>
    <w:rsid w:val="00257189"/>
    <w:rsid w:val="002572A2"/>
    <w:rsid w:val="00257B5E"/>
    <w:rsid w:val="00257EDE"/>
    <w:rsid w:val="002600BF"/>
    <w:rsid w:val="00260215"/>
    <w:rsid w:val="0026047D"/>
    <w:rsid w:val="00260905"/>
    <w:rsid w:val="00261568"/>
    <w:rsid w:val="00263BB9"/>
    <w:rsid w:val="0026478B"/>
    <w:rsid w:val="0026638C"/>
    <w:rsid w:val="002665AB"/>
    <w:rsid w:val="00267247"/>
    <w:rsid w:val="002675C8"/>
    <w:rsid w:val="002708BB"/>
    <w:rsid w:val="00270B22"/>
    <w:rsid w:val="00270C47"/>
    <w:rsid w:val="00270EDC"/>
    <w:rsid w:val="00271096"/>
    <w:rsid w:val="002720D7"/>
    <w:rsid w:val="00272DDE"/>
    <w:rsid w:val="00273377"/>
    <w:rsid w:val="002734DE"/>
    <w:rsid w:val="0027397C"/>
    <w:rsid w:val="00273B3D"/>
    <w:rsid w:val="00273BA1"/>
    <w:rsid w:val="00273DFF"/>
    <w:rsid w:val="002740B8"/>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5D"/>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9A0"/>
    <w:rsid w:val="00290AF7"/>
    <w:rsid w:val="00293008"/>
    <w:rsid w:val="002939E9"/>
    <w:rsid w:val="00294080"/>
    <w:rsid w:val="0029459A"/>
    <w:rsid w:val="0029488E"/>
    <w:rsid w:val="00294BA3"/>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5BDA"/>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E6AF3"/>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021"/>
    <w:rsid w:val="00306111"/>
    <w:rsid w:val="003068A4"/>
    <w:rsid w:val="00306D1F"/>
    <w:rsid w:val="00306F1B"/>
    <w:rsid w:val="003103FD"/>
    <w:rsid w:val="00310633"/>
    <w:rsid w:val="0031087C"/>
    <w:rsid w:val="00310C53"/>
    <w:rsid w:val="00310F6A"/>
    <w:rsid w:val="00311BC8"/>
    <w:rsid w:val="003137DE"/>
    <w:rsid w:val="0031419C"/>
    <w:rsid w:val="003147BC"/>
    <w:rsid w:val="00314B82"/>
    <w:rsid w:val="00314C96"/>
    <w:rsid w:val="0031523E"/>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37A"/>
    <w:rsid w:val="0032797B"/>
    <w:rsid w:val="00327A72"/>
    <w:rsid w:val="00327FE4"/>
    <w:rsid w:val="00330942"/>
    <w:rsid w:val="00330C1E"/>
    <w:rsid w:val="00330EBD"/>
    <w:rsid w:val="00331B49"/>
    <w:rsid w:val="00331FF6"/>
    <w:rsid w:val="0033218B"/>
    <w:rsid w:val="00333C49"/>
    <w:rsid w:val="0033428D"/>
    <w:rsid w:val="003347FD"/>
    <w:rsid w:val="00334C81"/>
    <w:rsid w:val="00335313"/>
    <w:rsid w:val="00335830"/>
    <w:rsid w:val="00335B70"/>
    <w:rsid w:val="003406E7"/>
    <w:rsid w:val="003407BF"/>
    <w:rsid w:val="00340FA0"/>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57BF0"/>
    <w:rsid w:val="00360025"/>
    <w:rsid w:val="003600EE"/>
    <w:rsid w:val="00360C5C"/>
    <w:rsid w:val="003618BF"/>
    <w:rsid w:val="00362157"/>
    <w:rsid w:val="0036317D"/>
    <w:rsid w:val="00363257"/>
    <w:rsid w:val="00363AFA"/>
    <w:rsid w:val="00363C09"/>
    <w:rsid w:val="003642D4"/>
    <w:rsid w:val="0036430F"/>
    <w:rsid w:val="00365066"/>
    <w:rsid w:val="003652BA"/>
    <w:rsid w:val="00365335"/>
    <w:rsid w:val="0036633E"/>
    <w:rsid w:val="00366827"/>
    <w:rsid w:val="00366AC5"/>
    <w:rsid w:val="00366B1E"/>
    <w:rsid w:val="003679F9"/>
    <w:rsid w:val="00370616"/>
    <w:rsid w:val="0037088A"/>
    <w:rsid w:val="00370AE0"/>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5EC1"/>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D17"/>
    <w:rsid w:val="00393FD8"/>
    <w:rsid w:val="0039416B"/>
    <w:rsid w:val="00394C6F"/>
    <w:rsid w:val="003958A6"/>
    <w:rsid w:val="00395C6A"/>
    <w:rsid w:val="003964BA"/>
    <w:rsid w:val="00396768"/>
    <w:rsid w:val="0039687F"/>
    <w:rsid w:val="00396DEB"/>
    <w:rsid w:val="0039748C"/>
    <w:rsid w:val="0039758D"/>
    <w:rsid w:val="00397A88"/>
    <w:rsid w:val="00397C55"/>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20E"/>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812"/>
    <w:rsid w:val="003D2BE8"/>
    <w:rsid w:val="003D2D2B"/>
    <w:rsid w:val="003D367C"/>
    <w:rsid w:val="003D37EF"/>
    <w:rsid w:val="003D380B"/>
    <w:rsid w:val="003D3A3A"/>
    <w:rsid w:val="003D3DD8"/>
    <w:rsid w:val="003D45C3"/>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4B85"/>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2E3"/>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473"/>
    <w:rsid w:val="004216C1"/>
    <w:rsid w:val="004217F2"/>
    <w:rsid w:val="004222F6"/>
    <w:rsid w:val="00422344"/>
    <w:rsid w:val="00422839"/>
    <w:rsid w:val="00422D2C"/>
    <w:rsid w:val="00423559"/>
    <w:rsid w:val="004246E2"/>
    <w:rsid w:val="004249B6"/>
    <w:rsid w:val="00426016"/>
    <w:rsid w:val="0042640F"/>
    <w:rsid w:val="00426F69"/>
    <w:rsid w:val="004277C9"/>
    <w:rsid w:val="00427845"/>
    <w:rsid w:val="00427C5B"/>
    <w:rsid w:val="00427F11"/>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15B"/>
    <w:rsid w:val="004535B5"/>
    <w:rsid w:val="004536F4"/>
    <w:rsid w:val="0045371C"/>
    <w:rsid w:val="00455294"/>
    <w:rsid w:val="00455793"/>
    <w:rsid w:val="0045582E"/>
    <w:rsid w:val="00456915"/>
    <w:rsid w:val="00456B3F"/>
    <w:rsid w:val="00456CF0"/>
    <w:rsid w:val="004600A2"/>
    <w:rsid w:val="004615B1"/>
    <w:rsid w:val="004620D4"/>
    <w:rsid w:val="004622B0"/>
    <w:rsid w:val="00463DD6"/>
    <w:rsid w:val="0046422B"/>
    <w:rsid w:val="00465696"/>
    <w:rsid w:val="004669D2"/>
    <w:rsid w:val="00466BAF"/>
    <w:rsid w:val="00466DF2"/>
    <w:rsid w:val="00466EA9"/>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6B58"/>
    <w:rsid w:val="004976D1"/>
    <w:rsid w:val="004979D7"/>
    <w:rsid w:val="00497AD8"/>
    <w:rsid w:val="00497D2D"/>
    <w:rsid w:val="004A055F"/>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417"/>
    <w:rsid w:val="004C1848"/>
    <w:rsid w:val="004C1BAC"/>
    <w:rsid w:val="004C1D18"/>
    <w:rsid w:val="004C2BEE"/>
    <w:rsid w:val="004C2BF0"/>
    <w:rsid w:val="004C3CE1"/>
    <w:rsid w:val="004C3D6E"/>
    <w:rsid w:val="004C3F8D"/>
    <w:rsid w:val="004C4127"/>
    <w:rsid w:val="004C44C9"/>
    <w:rsid w:val="004C4CA8"/>
    <w:rsid w:val="004C5480"/>
    <w:rsid w:val="004C57E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4F7853"/>
    <w:rsid w:val="005004AB"/>
    <w:rsid w:val="0050080B"/>
    <w:rsid w:val="00500BD6"/>
    <w:rsid w:val="00500E7D"/>
    <w:rsid w:val="0050115F"/>
    <w:rsid w:val="0050191C"/>
    <w:rsid w:val="00501DC2"/>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2D41"/>
    <w:rsid w:val="00523219"/>
    <w:rsid w:val="00523392"/>
    <w:rsid w:val="00523ED3"/>
    <w:rsid w:val="005247B1"/>
    <w:rsid w:val="00524F1E"/>
    <w:rsid w:val="00525052"/>
    <w:rsid w:val="005256C5"/>
    <w:rsid w:val="005259E3"/>
    <w:rsid w:val="00526076"/>
    <w:rsid w:val="005265BD"/>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BCD"/>
    <w:rsid w:val="00535FC9"/>
    <w:rsid w:val="00536D92"/>
    <w:rsid w:val="005374B9"/>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4F5"/>
    <w:rsid w:val="005556BE"/>
    <w:rsid w:val="00555946"/>
    <w:rsid w:val="005559D1"/>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30D"/>
    <w:rsid w:val="005775A9"/>
    <w:rsid w:val="005777C2"/>
    <w:rsid w:val="00580098"/>
    <w:rsid w:val="00581532"/>
    <w:rsid w:val="005815A0"/>
    <w:rsid w:val="00581B73"/>
    <w:rsid w:val="00582588"/>
    <w:rsid w:val="005829DC"/>
    <w:rsid w:val="00582BD0"/>
    <w:rsid w:val="0058305A"/>
    <w:rsid w:val="0058313C"/>
    <w:rsid w:val="00583E15"/>
    <w:rsid w:val="00584104"/>
    <w:rsid w:val="005844E2"/>
    <w:rsid w:val="0058510C"/>
    <w:rsid w:val="0058557F"/>
    <w:rsid w:val="005855F9"/>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7DE"/>
    <w:rsid w:val="0059791C"/>
    <w:rsid w:val="00597A5E"/>
    <w:rsid w:val="00597C41"/>
    <w:rsid w:val="005A012F"/>
    <w:rsid w:val="005A0193"/>
    <w:rsid w:val="005A0F2F"/>
    <w:rsid w:val="005A0F44"/>
    <w:rsid w:val="005A109F"/>
    <w:rsid w:val="005A10F5"/>
    <w:rsid w:val="005A12E6"/>
    <w:rsid w:val="005A1977"/>
    <w:rsid w:val="005A28D4"/>
    <w:rsid w:val="005A30F8"/>
    <w:rsid w:val="005A37F6"/>
    <w:rsid w:val="005A3813"/>
    <w:rsid w:val="005A4023"/>
    <w:rsid w:val="005A49BA"/>
    <w:rsid w:val="005A4A9A"/>
    <w:rsid w:val="005A61EE"/>
    <w:rsid w:val="005A62AE"/>
    <w:rsid w:val="005A77FD"/>
    <w:rsid w:val="005A7969"/>
    <w:rsid w:val="005A7B27"/>
    <w:rsid w:val="005B05E9"/>
    <w:rsid w:val="005B074D"/>
    <w:rsid w:val="005B07DA"/>
    <w:rsid w:val="005B1257"/>
    <w:rsid w:val="005B1A2F"/>
    <w:rsid w:val="005B20E1"/>
    <w:rsid w:val="005B2BBD"/>
    <w:rsid w:val="005B2E71"/>
    <w:rsid w:val="005B340D"/>
    <w:rsid w:val="005B34ED"/>
    <w:rsid w:val="005B3AC9"/>
    <w:rsid w:val="005B46A8"/>
    <w:rsid w:val="005B4A10"/>
    <w:rsid w:val="005B56C8"/>
    <w:rsid w:val="005B57EF"/>
    <w:rsid w:val="005B57FB"/>
    <w:rsid w:val="005B5963"/>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46E"/>
    <w:rsid w:val="005C4C39"/>
    <w:rsid w:val="005C4C72"/>
    <w:rsid w:val="005C5137"/>
    <w:rsid w:val="005C5377"/>
    <w:rsid w:val="005C547C"/>
    <w:rsid w:val="005C6B0B"/>
    <w:rsid w:val="005C6DAC"/>
    <w:rsid w:val="005C73CF"/>
    <w:rsid w:val="005C75C7"/>
    <w:rsid w:val="005C7B12"/>
    <w:rsid w:val="005C7C8D"/>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6E0C"/>
    <w:rsid w:val="005D73E4"/>
    <w:rsid w:val="005D7BA5"/>
    <w:rsid w:val="005D7E66"/>
    <w:rsid w:val="005E0042"/>
    <w:rsid w:val="005E01B3"/>
    <w:rsid w:val="005E0220"/>
    <w:rsid w:val="005E177A"/>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264"/>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3467"/>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43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12E"/>
    <w:rsid w:val="00647DA5"/>
    <w:rsid w:val="00647FA0"/>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481"/>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5F58"/>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253"/>
    <w:rsid w:val="00675472"/>
    <w:rsid w:val="0067658D"/>
    <w:rsid w:val="00676B88"/>
    <w:rsid w:val="00676D5F"/>
    <w:rsid w:val="006770E9"/>
    <w:rsid w:val="00677614"/>
    <w:rsid w:val="006777CD"/>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29"/>
    <w:rsid w:val="0068776C"/>
    <w:rsid w:val="00687A1B"/>
    <w:rsid w:val="006903E8"/>
    <w:rsid w:val="006907E0"/>
    <w:rsid w:val="00690EAC"/>
    <w:rsid w:val="00691145"/>
    <w:rsid w:val="00691352"/>
    <w:rsid w:val="0069155D"/>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1802"/>
    <w:rsid w:val="006A3BA9"/>
    <w:rsid w:val="006A53D2"/>
    <w:rsid w:val="006A55B3"/>
    <w:rsid w:val="006A5812"/>
    <w:rsid w:val="006A5E45"/>
    <w:rsid w:val="006A62C0"/>
    <w:rsid w:val="006A63DE"/>
    <w:rsid w:val="006A7B7B"/>
    <w:rsid w:val="006B0104"/>
    <w:rsid w:val="006B0249"/>
    <w:rsid w:val="006B0600"/>
    <w:rsid w:val="006B1BB9"/>
    <w:rsid w:val="006B375D"/>
    <w:rsid w:val="006B4294"/>
    <w:rsid w:val="006B4337"/>
    <w:rsid w:val="006B48B1"/>
    <w:rsid w:val="006B48ED"/>
    <w:rsid w:val="006B51B0"/>
    <w:rsid w:val="006B6054"/>
    <w:rsid w:val="006B66C6"/>
    <w:rsid w:val="006B6D59"/>
    <w:rsid w:val="006B7EC7"/>
    <w:rsid w:val="006C03C4"/>
    <w:rsid w:val="006C0D56"/>
    <w:rsid w:val="006C1EDA"/>
    <w:rsid w:val="006C269F"/>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20B"/>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6E7E"/>
    <w:rsid w:val="007074F5"/>
    <w:rsid w:val="00707FAC"/>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2FB6"/>
    <w:rsid w:val="0072358E"/>
    <w:rsid w:val="00723B77"/>
    <w:rsid w:val="00724BF6"/>
    <w:rsid w:val="00724CB0"/>
    <w:rsid w:val="00724E8C"/>
    <w:rsid w:val="007253DC"/>
    <w:rsid w:val="00725BF0"/>
    <w:rsid w:val="0072609B"/>
    <w:rsid w:val="00726551"/>
    <w:rsid w:val="007269B6"/>
    <w:rsid w:val="00726F24"/>
    <w:rsid w:val="007275EC"/>
    <w:rsid w:val="00730A41"/>
    <w:rsid w:val="007320DF"/>
    <w:rsid w:val="00732700"/>
    <w:rsid w:val="007332A5"/>
    <w:rsid w:val="0073343F"/>
    <w:rsid w:val="00733635"/>
    <w:rsid w:val="0073414A"/>
    <w:rsid w:val="0073461D"/>
    <w:rsid w:val="00734634"/>
    <w:rsid w:val="0073523E"/>
    <w:rsid w:val="00735B12"/>
    <w:rsid w:val="0073670D"/>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C26"/>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5AEF"/>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036A"/>
    <w:rsid w:val="0079117E"/>
    <w:rsid w:val="0079185F"/>
    <w:rsid w:val="00793018"/>
    <w:rsid w:val="0079310A"/>
    <w:rsid w:val="0079318A"/>
    <w:rsid w:val="00793558"/>
    <w:rsid w:val="00794406"/>
    <w:rsid w:val="007944BC"/>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8AA"/>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0707"/>
    <w:rsid w:val="007E231C"/>
    <w:rsid w:val="007E2396"/>
    <w:rsid w:val="007E2C16"/>
    <w:rsid w:val="007E33C8"/>
    <w:rsid w:val="007E480D"/>
    <w:rsid w:val="007E5070"/>
    <w:rsid w:val="007E5899"/>
    <w:rsid w:val="007E5C92"/>
    <w:rsid w:val="007E631E"/>
    <w:rsid w:val="007E67FD"/>
    <w:rsid w:val="007E6B90"/>
    <w:rsid w:val="007E6E35"/>
    <w:rsid w:val="007E6F25"/>
    <w:rsid w:val="007E73EC"/>
    <w:rsid w:val="007E7919"/>
    <w:rsid w:val="007E7B57"/>
    <w:rsid w:val="007E7D99"/>
    <w:rsid w:val="007F01D5"/>
    <w:rsid w:val="007F0E37"/>
    <w:rsid w:val="007F1515"/>
    <w:rsid w:val="007F23BA"/>
    <w:rsid w:val="007F35AD"/>
    <w:rsid w:val="007F36B8"/>
    <w:rsid w:val="007F3D2F"/>
    <w:rsid w:val="007F3D39"/>
    <w:rsid w:val="007F3E6E"/>
    <w:rsid w:val="007F47CD"/>
    <w:rsid w:val="007F47D5"/>
    <w:rsid w:val="007F4922"/>
    <w:rsid w:val="007F59A1"/>
    <w:rsid w:val="007F5A1C"/>
    <w:rsid w:val="007F5BBD"/>
    <w:rsid w:val="007F643D"/>
    <w:rsid w:val="007F67D3"/>
    <w:rsid w:val="007F684D"/>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85C"/>
    <w:rsid w:val="00812EC9"/>
    <w:rsid w:val="008131F8"/>
    <w:rsid w:val="0081339B"/>
    <w:rsid w:val="00813810"/>
    <w:rsid w:val="008145F8"/>
    <w:rsid w:val="008157A6"/>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84F"/>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3E5"/>
    <w:rsid w:val="00856685"/>
    <w:rsid w:val="00856FA9"/>
    <w:rsid w:val="0085760A"/>
    <w:rsid w:val="00861B21"/>
    <w:rsid w:val="0086220A"/>
    <w:rsid w:val="0086252B"/>
    <w:rsid w:val="008627B8"/>
    <w:rsid w:val="00862E22"/>
    <w:rsid w:val="008636CE"/>
    <w:rsid w:val="0086382A"/>
    <w:rsid w:val="00863FBC"/>
    <w:rsid w:val="008649B0"/>
    <w:rsid w:val="00864A9B"/>
    <w:rsid w:val="00866195"/>
    <w:rsid w:val="00866679"/>
    <w:rsid w:val="008674FA"/>
    <w:rsid w:val="00870145"/>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2857"/>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0563"/>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1D08"/>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686"/>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2E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D77"/>
    <w:rsid w:val="00912E66"/>
    <w:rsid w:val="00913E8A"/>
    <w:rsid w:val="00914D1D"/>
    <w:rsid w:val="00915531"/>
    <w:rsid w:val="00915C94"/>
    <w:rsid w:val="00916A0D"/>
    <w:rsid w:val="00916FDD"/>
    <w:rsid w:val="0091726C"/>
    <w:rsid w:val="0091769F"/>
    <w:rsid w:val="009179BE"/>
    <w:rsid w:val="00921A73"/>
    <w:rsid w:val="00921CD4"/>
    <w:rsid w:val="00921DCA"/>
    <w:rsid w:val="009225D2"/>
    <w:rsid w:val="00922809"/>
    <w:rsid w:val="00922B72"/>
    <w:rsid w:val="00923225"/>
    <w:rsid w:val="00923772"/>
    <w:rsid w:val="0092459F"/>
    <w:rsid w:val="00925C74"/>
    <w:rsid w:val="00925CE1"/>
    <w:rsid w:val="00925EB5"/>
    <w:rsid w:val="00926139"/>
    <w:rsid w:val="0092673B"/>
    <w:rsid w:val="00926E29"/>
    <w:rsid w:val="0092760F"/>
    <w:rsid w:val="00927739"/>
    <w:rsid w:val="00927A96"/>
    <w:rsid w:val="00927F50"/>
    <w:rsid w:val="00930722"/>
    <w:rsid w:val="0093072F"/>
    <w:rsid w:val="009312C8"/>
    <w:rsid w:val="00931431"/>
    <w:rsid w:val="00931484"/>
    <w:rsid w:val="009326E2"/>
    <w:rsid w:val="009338AC"/>
    <w:rsid w:val="00933EC8"/>
    <w:rsid w:val="00934015"/>
    <w:rsid w:val="00934396"/>
    <w:rsid w:val="00934943"/>
    <w:rsid w:val="00934CC9"/>
    <w:rsid w:val="009355D8"/>
    <w:rsid w:val="009366E9"/>
    <w:rsid w:val="00936904"/>
    <w:rsid w:val="009369B5"/>
    <w:rsid w:val="00937385"/>
    <w:rsid w:val="00937C8E"/>
    <w:rsid w:val="00940029"/>
    <w:rsid w:val="009403F5"/>
    <w:rsid w:val="0094068E"/>
    <w:rsid w:val="00940B01"/>
    <w:rsid w:val="00941359"/>
    <w:rsid w:val="009417BF"/>
    <w:rsid w:val="00941BBA"/>
    <w:rsid w:val="00942D4D"/>
    <w:rsid w:val="00943008"/>
    <w:rsid w:val="00943523"/>
    <w:rsid w:val="00943EED"/>
    <w:rsid w:val="00944326"/>
    <w:rsid w:val="0094491C"/>
    <w:rsid w:val="00944D0A"/>
    <w:rsid w:val="00945477"/>
    <w:rsid w:val="00945484"/>
    <w:rsid w:val="009456BE"/>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6756"/>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0D89"/>
    <w:rsid w:val="00971EF5"/>
    <w:rsid w:val="00972057"/>
    <w:rsid w:val="00972984"/>
    <w:rsid w:val="00972FA1"/>
    <w:rsid w:val="00973782"/>
    <w:rsid w:val="00973F2A"/>
    <w:rsid w:val="00974CBC"/>
    <w:rsid w:val="009752E9"/>
    <w:rsid w:val="009754E4"/>
    <w:rsid w:val="0097597A"/>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1E0B"/>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3D9"/>
    <w:rsid w:val="009A468A"/>
    <w:rsid w:val="009A4A3E"/>
    <w:rsid w:val="009A4F69"/>
    <w:rsid w:val="009A52A2"/>
    <w:rsid w:val="009A5A04"/>
    <w:rsid w:val="009A6243"/>
    <w:rsid w:val="009A62E1"/>
    <w:rsid w:val="009A640D"/>
    <w:rsid w:val="009A6BD3"/>
    <w:rsid w:val="009A6F3B"/>
    <w:rsid w:val="009A726F"/>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5C7"/>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5712"/>
    <w:rsid w:val="009D6641"/>
    <w:rsid w:val="009D66A1"/>
    <w:rsid w:val="009D79CC"/>
    <w:rsid w:val="009D7A9E"/>
    <w:rsid w:val="009D7CBF"/>
    <w:rsid w:val="009D7F7F"/>
    <w:rsid w:val="009E004A"/>
    <w:rsid w:val="009E0BE1"/>
    <w:rsid w:val="009E0F30"/>
    <w:rsid w:val="009E100B"/>
    <w:rsid w:val="009E1658"/>
    <w:rsid w:val="009E1C21"/>
    <w:rsid w:val="009E2BB7"/>
    <w:rsid w:val="009E33EE"/>
    <w:rsid w:val="009E39B6"/>
    <w:rsid w:val="009E3B21"/>
    <w:rsid w:val="009E3DA6"/>
    <w:rsid w:val="009E4295"/>
    <w:rsid w:val="009E4363"/>
    <w:rsid w:val="009E45B8"/>
    <w:rsid w:val="009E4791"/>
    <w:rsid w:val="009E4A03"/>
    <w:rsid w:val="009E5432"/>
    <w:rsid w:val="009E6170"/>
    <w:rsid w:val="009E62C2"/>
    <w:rsid w:val="009E6F54"/>
    <w:rsid w:val="009E71D0"/>
    <w:rsid w:val="009E72F8"/>
    <w:rsid w:val="009E73CB"/>
    <w:rsid w:val="009E7C0C"/>
    <w:rsid w:val="009F07E9"/>
    <w:rsid w:val="009F0836"/>
    <w:rsid w:val="009F0EF1"/>
    <w:rsid w:val="009F1562"/>
    <w:rsid w:val="009F2121"/>
    <w:rsid w:val="009F2296"/>
    <w:rsid w:val="009F2754"/>
    <w:rsid w:val="009F2A9C"/>
    <w:rsid w:val="009F38F1"/>
    <w:rsid w:val="009F448D"/>
    <w:rsid w:val="009F44C6"/>
    <w:rsid w:val="009F478A"/>
    <w:rsid w:val="009F5997"/>
    <w:rsid w:val="009F5B9D"/>
    <w:rsid w:val="009F5BDF"/>
    <w:rsid w:val="009F6756"/>
    <w:rsid w:val="009F7DB5"/>
    <w:rsid w:val="009F7E41"/>
    <w:rsid w:val="00A0034B"/>
    <w:rsid w:val="00A00A37"/>
    <w:rsid w:val="00A00F5D"/>
    <w:rsid w:val="00A0290C"/>
    <w:rsid w:val="00A02B2E"/>
    <w:rsid w:val="00A02FAC"/>
    <w:rsid w:val="00A03A8B"/>
    <w:rsid w:val="00A0417E"/>
    <w:rsid w:val="00A048B3"/>
    <w:rsid w:val="00A049C9"/>
    <w:rsid w:val="00A05183"/>
    <w:rsid w:val="00A05388"/>
    <w:rsid w:val="00A05FDA"/>
    <w:rsid w:val="00A06021"/>
    <w:rsid w:val="00A072DF"/>
    <w:rsid w:val="00A102B2"/>
    <w:rsid w:val="00A1085A"/>
    <w:rsid w:val="00A10A29"/>
    <w:rsid w:val="00A11055"/>
    <w:rsid w:val="00A116D7"/>
    <w:rsid w:val="00A11BD8"/>
    <w:rsid w:val="00A121AE"/>
    <w:rsid w:val="00A122B3"/>
    <w:rsid w:val="00A12AF0"/>
    <w:rsid w:val="00A13A10"/>
    <w:rsid w:val="00A13CC1"/>
    <w:rsid w:val="00A1463C"/>
    <w:rsid w:val="00A14829"/>
    <w:rsid w:val="00A151CC"/>
    <w:rsid w:val="00A153CE"/>
    <w:rsid w:val="00A154CE"/>
    <w:rsid w:val="00A155FE"/>
    <w:rsid w:val="00A1596A"/>
    <w:rsid w:val="00A16215"/>
    <w:rsid w:val="00A16247"/>
    <w:rsid w:val="00A16758"/>
    <w:rsid w:val="00A170C4"/>
    <w:rsid w:val="00A20023"/>
    <w:rsid w:val="00A217B7"/>
    <w:rsid w:val="00A219A7"/>
    <w:rsid w:val="00A226FC"/>
    <w:rsid w:val="00A234DB"/>
    <w:rsid w:val="00A2357D"/>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3C04"/>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E08"/>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A4A"/>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4D9"/>
    <w:rsid w:val="00A77AA3"/>
    <w:rsid w:val="00A77BCC"/>
    <w:rsid w:val="00A77ED5"/>
    <w:rsid w:val="00A80700"/>
    <w:rsid w:val="00A80798"/>
    <w:rsid w:val="00A80842"/>
    <w:rsid w:val="00A8094C"/>
    <w:rsid w:val="00A813B4"/>
    <w:rsid w:val="00A81D81"/>
    <w:rsid w:val="00A82009"/>
    <w:rsid w:val="00A8259D"/>
    <w:rsid w:val="00A8294C"/>
    <w:rsid w:val="00A82CEA"/>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96E12"/>
    <w:rsid w:val="00AA0271"/>
    <w:rsid w:val="00AA0698"/>
    <w:rsid w:val="00AA0A35"/>
    <w:rsid w:val="00AA113D"/>
    <w:rsid w:val="00AA1354"/>
    <w:rsid w:val="00AA165C"/>
    <w:rsid w:val="00AA22B0"/>
    <w:rsid w:val="00AA230A"/>
    <w:rsid w:val="00AA28E7"/>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6F"/>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037"/>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5EBE"/>
    <w:rsid w:val="00AF603C"/>
    <w:rsid w:val="00AF6323"/>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38BC"/>
    <w:rsid w:val="00B24893"/>
    <w:rsid w:val="00B24CA4"/>
    <w:rsid w:val="00B24CE8"/>
    <w:rsid w:val="00B25336"/>
    <w:rsid w:val="00B25D77"/>
    <w:rsid w:val="00B267B2"/>
    <w:rsid w:val="00B30632"/>
    <w:rsid w:val="00B3102B"/>
    <w:rsid w:val="00B31705"/>
    <w:rsid w:val="00B31C87"/>
    <w:rsid w:val="00B32DB2"/>
    <w:rsid w:val="00B339D2"/>
    <w:rsid w:val="00B33BCD"/>
    <w:rsid w:val="00B33CA6"/>
    <w:rsid w:val="00B34855"/>
    <w:rsid w:val="00B34BA6"/>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A41"/>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3CD"/>
    <w:rsid w:val="00B62866"/>
    <w:rsid w:val="00B62D4A"/>
    <w:rsid w:val="00B62FE3"/>
    <w:rsid w:val="00B63132"/>
    <w:rsid w:val="00B63757"/>
    <w:rsid w:val="00B63E23"/>
    <w:rsid w:val="00B6419B"/>
    <w:rsid w:val="00B6475A"/>
    <w:rsid w:val="00B65617"/>
    <w:rsid w:val="00B6576D"/>
    <w:rsid w:val="00B658F8"/>
    <w:rsid w:val="00B65A2D"/>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3AE3"/>
    <w:rsid w:val="00B84056"/>
    <w:rsid w:val="00B84B75"/>
    <w:rsid w:val="00B84D9A"/>
    <w:rsid w:val="00B85426"/>
    <w:rsid w:val="00B85607"/>
    <w:rsid w:val="00B87551"/>
    <w:rsid w:val="00B87D33"/>
    <w:rsid w:val="00B9023F"/>
    <w:rsid w:val="00B90318"/>
    <w:rsid w:val="00B90401"/>
    <w:rsid w:val="00B9130C"/>
    <w:rsid w:val="00B91BF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29D"/>
    <w:rsid w:val="00BA2B8A"/>
    <w:rsid w:val="00BA2DD1"/>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2DCC"/>
    <w:rsid w:val="00BB38D3"/>
    <w:rsid w:val="00BB3A5D"/>
    <w:rsid w:val="00BB3F2A"/>
    <w:rsid w:val="00BB52BA"/>
    <w:rsid w:val="00BB5559"/>
    <w:rsid w:val="00BB61AD"/>
    <w:rsid w:val="00BB625E"/>
    <w:rsid w:val="00BB66FF"/>
    <w:rsid w:val="00BB6A8B"/>
    <w:rsid w:val="00BB6ED5"/>
    <w:rsid w:val="00BB7059"/>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A2F"/>
    <w:rsid w:val="00BD4CCC"/>
    <w:rsid w:val="00BD512B"/>
    <w:rsid w:val="00BD5389"/>
    <w:rsid w:val="00BD5C5E"/>
    <w:rsid w:val="00BD688B"/>
    <w:rsid w:val="00BD68D4"/>
    <w:rsid w:val="00BD6FA0"/>
    <w:rsid w:val="00BD7D5B"/>
    <w:rsid w:val="00BE30F8"/>
    <w:rsid w:val="00BE31EB"/>
    <w:rsid w:val="00BE3895"/>
    <w:rsid w:val="00BE4674"/>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A45"/>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765"/>
    <w:rsid w:val="00C14994"/>
    <w:rsid w:val="00C1508C"/>
    <w:rsid w:val="00C15A02"/>
    <w:rsid w:val="00C15B3C"/>
    <w:rsid w:val="00C1678D"/>
    <w:rsid w:val="00C168CD"/>
    <w:rsid w:val="00C16C6D"/>
    <w:rsid w:val="00C16C9F"/>
    <w:rsid w:val="00C17281"/>
    <w:rsid w:val="00C17419"/>
    <w:rsid w:val="00C202D7"/>
    <w:rsid w:val="00C20918"/>
    <w:rsid w:val="00C21177"/>
    <w:rsid w:val="00C21FDD"/>
    <w:rsid w:val="00C22275"/>
    <w:rsid w:val="00C226C8"/>
    <w:rsid w:val="00C22F47"/>
    <w:rsid w:val="00C23567"/>
    <w:rsid w:val="00C2390D"/>
    <w:rsid w:val="00C23A25"/>
    <w:rsid w:val="00C23EAA"/>
    <w:rsid w:val="00C23F10"/>
    <w:rsid w:val="00C23FCE"/>
    <w:rsid w:val="00C25B4C"/>
    <w:rsid w:val="00C25E79"/>
    <w:rsid w:val="00C26A8F"/>
    <w:rsid w:val="00C275D6"/>
    <w:rsid w:val="00C31BC6"/>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2E0"/>
    <w:rsid w:val="00C424F8"/>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35E0"/>
    <w:rsid w:val="00C6408B"/>
    <w:rsid w:val="00C6488B"/>
    <w:rsid w:val="00C64E71"/>
    <w:rsid w:val="00C657D0"/>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38A9"/>
    <w:rsid w:val="00C75409"/>
    <w:rsid w:val="00C76399"/>
    <w:rsid w:val="00C76467"/>
    <w:rsid w:val="00C76820"/>
    <w:rsid w:val="00C771F7"/>
    <w:rsid w:val="00C7747A"/>
    <w:rsid w:val="00C77DCA"/>
    <w:rsid w:val="00C80923"/>
    <w:rsid w:val="00C809CD"/>
    <w:rsid w:val="00C819F2"/>
    <w:rsid w:val="00C81F61"/>
    <w:rsid w:val="00C82684"/>
    <w:rsid w:val="00C831F4"/>
    <w:rsid w:val="00C83D99"/>
    <w:rsid w:val="00C83DB7"/>
    <w:rsid w:val="00C84D5A"/>
    <w:rsid w:val="00C853E7"/>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5EFD"/>
    <w:rsid w:val="00CA6A19"/>
    <w:rsid w:val="00CA6E75"/>
    <w:rsid w:val="00CA7006"/>
    <w:rsid w:val="00CA71CB"/>
    <w:rsid w:val="00CA7D01"/>
    <w:rsid w:val="00CB0E60"/>
    <w:rsid w:val="00CB0F0D"/>
    <w:rsid w:val="00CB18D0"/>
    <w:rsid w:val="00CB1BAC"/>
    <w:rsid w:val="00CB1DF4"/>
    <w:rsid w:val="00CB220E"/>
    <w:rsid w:val="00CB25E6"/>
    <w:rsid w:val="00CB2A9B"/>
    <w:rsid w:val="00CB2BC1"/>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8DC"/>
    <w:rsid w:val="00CC19CA"/>
    <w:rsid w:val="00CC1EEA"/>
    <w:rsid w:val="00CC2482"/>
    <w:rsid w:val="00CC25B6"/>
    <w:rsid w:val="00CC395B"/>
    <w:rsid w:val="00CC4D19"/>
    <w:rsid w:val="00CC4ED9"/>
    <w:rsid w:val="00CC532E"/>
    <w:rsid w:val="00CC5DF2"/>
    <w:rsid w:val="00CC718B"/>
    <w:rsid w:val="00CC768F"/>
    <w:rsid w:val="00CC7857"/>
    <w:rsid w:val="00CC7D8F"/>
    <w:rsid w:val="00CC7DF7"/>
    <w:rsid w:val="00CD059A"/>
    <w:rsid w:val="00CD0963"/>
    <w:rsid w:val="00CD0B0E"/>
    <w:rsid w:val="00CD0CEE"/>
    <w:rsid w:val="00CD0EE7"/>
    <w:rsid w:val="00CD19D7"/>
    <w:rsid w:val="00CD19EB"/>
    <w:rsid w:val="00CD2668"/>
    <w:rsid w:val="00CD2C7D"/>
    <w:rsid w:val="00CD2DF8"/>
    <w:rsid w:val="00CD309D"/>
    <w:rsid w:val="00CD4D77"/>
    <w:rsid w:val="00CD4E95"/>
    <w:rsid w:val="00CD50A4"/>
    <w:rsid w:val="00CD5233"/>
    <w:rsid w:val="00CD5254"/>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2CF5"/>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73"/>
    <w:rsid w:val="00CF15F1"/>
    <w:rsid w:val="00CF1938"/>
    <w:rsid w:val="00CF200B"/>
    <w:rsid w:val="00CF20EA"/>
    <w:rsid w:val="00CF2422"/>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C11"/>
    <w:rsid w:val="00D05EAF"/>
    <w:rsid w:val="00D06212"/>
    <w:rsid w:val="00D06328"/>
    <w:rsid w:val="00D07FA0"/>
    <w:rsid w:val="00D07FC9"/>
    <w:rsid w:val="00D104E1"/>
    <w:rsid w:val="00D10D6C"/>
    <w:rsid w:val="00D11005"/>
    <w:rsid w:val="00D11353"/>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0A6F"/>
    <w:rsid w:val="00D3155F"/>
    <w:rsid w:val="00D31EDA"/>
    <w:rsid w:val="00D3353E"/>
    <w:rsid w:val="00D34468"/>
    <w:rsid w:val="00D353F4"/>
    <w:rsid w:val="00D35705"/>
    <w:rsid w:val="00D35B58"/>
    <w:rsid w:val="00D35FCF"/>
    <w:rsid w:val="00D36075"/>
    <w:rsid w:val="00D36D5B"/>
    <w:rsid w:val="00D370C6"/>
    <w:rsid w:val="00D379E5"/>
    <w:rsid w:val="00D403C8"/>
    <w:rsid w:val="00D40589"/>
    <w:rsid w:val="00D40648"/>
    <w:rsid w:val="00D40A45"/>
    <w:rsid w:val="00D40EEE"/>
    <w:rsid w:val="00D415B5"/>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1CDD"/>
    <w:rsid w:val="00D622F8"/>
    <w:rsid w:val="00D628D1"/>
    <w:rsid w:val="00D62E72"/>
    <w:rsid w:val="00D63B85"/>
    <w:rsid w:val="00D64E5C"/>
    <w:rsid w:val="00D65D86"/>
    <w:rsid w:val="00D65E47"/>
    <w:rsid w:val="00D6628D"/>
    <w:rsid w:val="00D671BF"/>
    <w:rsid w:val="00D67CCC"/>
    <w:rsid w:val="00D7147F"/>
    <w:rsid w:val="00D71E34"/>
    <w:rsid w:val="00D72BC6"/>
    <w:rsid w:val="00D72D22"/>
    <w:rsid w:val="00D7384E"/>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B7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BCC"/>
    <w:rsid w:val="00DA3E0F"/>
    <w:rsid w:val="00DA521B"/>
    <w:rsid w:val="00DA5727"/>
    <w:rsid w:val="00DA638F"/>
    <w:rsid w:val="00DA6B13"/>
    <w:rsid w:val="00DA6BBE"/>
    <w:rsid w:val="00DA76AB"/>
    <w:rsid w:val="00DA7826"/>
    <w:rsid w:val="00DB0009"/>
    <w:rsid w:val="00DB1133"/>
    <w:rsid w:val="00DB2892"/>
    <w:rsid w:val="00DB4163"/>
    <w:rsid w:val="00DB4F36"/>
    <w:rsid w:val="00DB536F"/>
    <w:rsid w:val="00DB538C"/>
    <w:rsid w:val="00DB656F"/>
    <w:rsid w:val="00DB6664"/>
    <w:rsid w:val="00DB695F"/>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7C"/>
    <w:rsid w:val="00DD1AA7"/>
    <w:rsid w:val="00DD324F"/>
    <w:rsid w:val="00DD381D"/>
    <w:rsid w:val="00DD3DCB"/>
    <w:rsid w:val="00DD3E2F"/>
    <w:rsid w:val="00DD4013"/>
    <w:rsid w:val="00DD4B87"/>
    <w:rsid w:val="00DD4BA1"/>
    <w:rsid w:val="00DD4EC4"/>
    <w:rsid w:val="00DD5048"/>
    <w:rsid w:val="00DD5CE3"/>
    <w:rsid w:val="00DD5E44"/>
    <w:rsid w:val="00DD67E7"/>
    <w:rsid w:val="00DD72BE"/>
    <w:rsid w:val="00DD76A1"/>
    <w:rsid w:val="00DD787A"/>
    <w:rsid w:val="00DD7D78"/>
    <w:rsid w:val="00DE04D3"/>
    <w:rsid w:val="00DE0BE1"/>
    <w:rsid w:val="00DE0CF5"/>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2E6"/>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70D"/>
    <w:rsid w:val="00E11CA9"/>
    <w:rsid w:val="00E11CD9"/>
    <w:rsid w:val="00E11FA7"/>
    <w:rsid w:val="00E11FCD"/>
    <w:rsid w:val="00E1249B"/>
    <w:rsid w:val="00E12D97"/>
    <w:rsid w:val="00E12E31"/>
    <w:rsid w:val="00E13267"/>
    <w:rsid w:val="00E136DB"/>
    <w:rsid w:val="00E1399C"/>
    <w:rsid w:val="00E1422B"/>
    <w:rsid w:val="00E14277"/>
    <w:rsid w:val="00E14363"/>
    <w:rsid w:val="00E147F5"/>
    <w:rsid w:val="00E148FF"/>
    <w:rsid w:val="00E15348"/>
    <w:rsid w:val="00E1577C"/>
    <w:rsid w:val="00E15A43"/>
    <w:rsid w:val="00E15D38"/>
    <w:rsid w:val="00E1767C"/>
    <w:rsid w:val="00E1775A"/>
    <w:rsid w:val="00E17DB1"/>
    <w:rsid w:val="00E208F0"/>
    <w:rsid w:val="00E20B36"/>
    <w:rsid w:val="00E20EAD"/>
    <w:rsid w:val="00E20ECE"/>
    <w:rsid w:val="00E21FFF"/>
    <w:rsid w:val="00E226BC"/>
    <w:rsid w:val="00E227A5"/>
    <w:rsid w:val="00E2297A"/>
    <w:rsid w:val="00E231F6"/>
    <w:rsid w:val="00E23BA8"/>
    <w:rsid w:val="00E242B5"/>
    <w:rsid w:val="00E24C45"/>
    <w:rsid w:val="00E24C5E"/>
    <w:rsid w:val="00E25626"/>
    <w:rsid w:val="00E2678A"/>
    <w:rsid w:val="00E27339"/>
    <w:rsid w:val="00E27818"/>
    <w:rsid w:val="00E27BBD"/>
    <w:rsid w:val="00E313E7"/>
    <w:rsid w:val="00E31886"/>
    <w:rsid w:val="00E31ACD"/>
    <w:rsid w:val="00E31C6C"/>
    <w:rsid w:val="00E32574"/>
    <w:rsid w:val="00E32D4C"/>
    <w:rsid w:val="00E357B9"/>
    <w:rsid w:val="00E375C9"/>
    <w:rsid w:val="00E40F88"/>
    <w:rsid w:val="00E40FCD"/>
    <w:rsid w:val="00E41407"/>
    <w:rsid w:val="00E415A4"/>
    <w:rsid w:val="00E41BCC"/>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525"/>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294"/>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ABD"/>
    <w:rsid w:val="00E94C86"/>
    <w:rsid w:val="00E94F3F"/>
    <w:rsid w:val="00E95434"/>
    <w:rsid w:val="00E95A06"/>
    <w:rsid w:val="00E9620B"/>
    <w:rsid w:val="00EA1002"/>
    <w:rsid w:val="00EA1EF0"/>
    <w:rsid w:val="00EA2A38"/>
    <w:rsid w:val="00EA4709"/>
    <w:rsid w:val="00EA4B14"/>
    <w:rsid w:val="00EA6964"/>
    <w:rsid w:val="00EA7C10"/>
    <w:rsid w:val="00EA7DA0"/>
    <w:rsid w:val="00EA7F15"/>
    <w:rsid w:val="00EB066E"/>
    <w:rsid w:val="00EB1E23"/>
    <w:rsid w:val="00EB21E3"/>
    <w:rsid w:val="00EB256D"/>
    <w:rsid w:val="00EB2828"/>
    <w:rsid w:val="00EB31FC"/>
    <w:rsid w:val="00EB3361"/>
    <w:rsid w:val="00EB35C5"/>
    <w:rsid w:val="00EB4E3C"/>
    <w:rsid w:val="00EB4ED2"/>
    <w:rsid w:val="00EB5165"/>
    <w:rsid w:val="00EB5711"/>
    <w:rsid w:val="00EB57E7"/>
    <w:rsid w:val="00EB5B24"/>
    <w:rsid w:val="00EB5FD9"/>
    <w:rsid w:val="00EB6C49"/>
    <w:rsid w:val="00EB7DAC"/>
    <w:rsid w:val="00EC009E"/>
    <w:rsid w:val="00EC0F26"/>
    <w:rsid w:val="00EC18FC"/>
    <w:rsid w:val="00EC19EF"/>
    <w:rsid w:val="00EC262A"/>
    <w:rsid w:val="00EC3B0B"/>
    <w:rsid w:val="00EC429D"/>
    <w:rsid w:val="00EC4945"/>
    <w:rsid w:val="00EC49F4"/>
    <w:rsid w:val="00EC4B7A"/>
    <w:rsid w:val="00EC548A"/>
    <w:rsid w:val="00EC5623"/>
    <w:rsid w:val="00EC5C75"/>
    <w:rsid w:val="00EC6047"/>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6C"/>
    <w:rsid w:val="00ED50A2"/>
    <w:rsid w:val="00ED5A25"/>
    <w:rsid w:val="00ED622E"/>
    <w:rsid w:val="00ED6761"/>
    <w:rsid w:val="00ED6D51"/>
    <w:rsid w:val="00ED7221"/>
    <w:rsid w:val="00ED7275"/>
    <w:rsid w:val="00ED7E81"/>
    <w:rsid w:val="00EE04D7"/>
    <w:rsid w:val="00EE1837"/>
    <w:rsid w:val="00EE1F0E"/>
    <w:rsid w:val="00EE2495"/>
    <w:rsid w:val="00EE2E10"/>
    <w:rsid w:val="00EE35F6"/>
    <w:rsid w:val="00EE366B"/>
    <w:rsid w:val="00EE3D39"/>
    <w:rsid w:val="00EE4309"/>
    <w:rsid w:val="00EE4A85"/>
    <w:rsid w:val="00EE4F68"/>
    <w:rsid w:val="00EE5C09"/>
    <w:rsid w:val="00EE6147"/>
    <w:rsid w:val="00EE6571"/>
    <w:rsid w:val="00EE6663"/>
    <w:rsid w:val="00EE7304"/>
    <w:rsid w:val="00EF00C8"/>
    <w:rsid w:val="00EF020F"/>
    <w:rsid w:val="00EF066A"/>
    <w:rsid w:val="00EF0D8B"/>
    <w:rsid w:val="00EF0DC8"/>
    <w:rsid w:val="00EF0E09"/>
    <w:rsid w:val="00EF18E5"/>
    <w:rsid w:val="00EF24E8"/>
    <w:rsid w:val="00EF2856"/>
    <w:rsid w:val="00EF2C0D"/>
    <w:rsid w:val="00EF33CC"/>
    <w:rsid w:val="00EF33E7"/>
    <w:rsid w:val="00EF3DE2"/>
    <w:rsid w:val="00EF3FC7"/>
    <w:rsid w:val="00EF5FEC"/>
    <w:rsid w:val="00EF7097"/>
    <w:rsid w:val="00F000BD"/>
    <w:rsid w:val="00F000C9"/>
    <w:rsid w:val="00F01612"/>
    <w:rsid w:val="00F01BE5"/>
    <w:rsid w:val="00F021A7"/>
    <w:rsid w:val="00F023FE"/>
    <w:rsid w:val="00F0257C"/>
    <w:rsid w:val="00F03488"/>
    <w:rsid w:val="00F036AD"/>
    <w:rsid w:val="00F04252"/>
    <w:rsid w:val="00F044A8"/>
    <w:rsid w:val="00F0631F"/>
    <w:rsid w:val="00F0656D"/>
    <w:rsid w:val="00F06972"/>
    <w:rsid w:val="00F105D9"/>
    <w:rsid w:val="00F10A18"/>
    <w:rsid w:val="00F10E60"/>
    <w:rsid w:val="00F135E4"/>
    <w:rsid w:val="00F13A43"/>
    <w:rsid w:val="00F13CA8"/>
    <w:rsid w:val="00F14037"/>
    <w:rsid w:val="00F1443F"/>
    <w:rsid w:val="00F1455E"/>
    <w:rsid w:val="00F149C4"/>
    <w:rsid w:val="00F14FB7"/>
    <w:rsid w:val="00F169ED"/>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62B"/>
    <w:rsid w:val="00F36BFB"/>
    <w:rsid w:val="00F40334"/>
    <w:rsid w:val="00F403D7"/>
    <w:rsid w:val="00F404D2"/>
    <w:rsid w:val="00F40722"/>
    <w:rsid w:val="00F40A8B"/>
    <w:rsid w:val="00F40B22"/>
    <w:rsid w:val="00F41024"/>
    <w:rsid w:val="00F41C72"/>
    <w:rsid w:val="00F41D61"/>
    <w:rsid w:val="00F41DA0"/>
    <w:rsid w:val="00F42081"/>
    <w:rsid w:val="00F4309F"/>
    <w:rsid w:val="00F4320A"/>
    <w:rsid w:val="00F433D0"/>
    <w:rsid w:val="00F43DCB"/>
    <w:rsid w:val="00F44015"/>
    <w:rsid w:val="00F44480"/>
    <w:rsid w:val="00F444F6"/>
    <w:rsid w:val="00F46FE1"/>
    <w:rsid w:val="00F47107"/>
    <w:rsid w:val="00F5169D"/>
    <w:rsid w:val="00F526D2"/>
    <w:rsid w:val="00F52D22"/>
    <w:rsid w:val="00F53732"/>
    <w:rsid w:val="00F53CEB"/>
    <w:rsid w:val="00F54A45"/>
    <w:rsid w:val="00F54F0D"/>
    <w:rsid w:val="00F552B9"/>
    <w:rsid w:val="00F55A79"/>
    <w:rsid w:val="00F56737"/>
    <w:rsid w:val="00F56B0E"/>
    <w:rsid w:val="00F57BDB"/>
    <w:rsid w:val="00F57F63"/>
    <w:rsid w:val="00F6077C"/>
    <w:rsid w:val="00F60BBE"/>
    <w:rsid w:val="00F61D9C"/>
    <w:rsid w:val="00F6292E"/>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60"/>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5A"/>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2A"/>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365"/>
    <w:rsid w:val="00FD393B"/>
    <w:rsid w:val="00FD4FCA"/>
    <w:rsid w:val="00FD581B"/>
    <w:rsid w:val="00FD5B06"/>
    <w:rsid w:val="00FD5E1A"/>
    <w:rsid w:val="00FD744E"/>
    <w:rsid w:val="00FD74B8"/>
    <w:rsid w:val="00FE0232"/>
    <w:rsid w:val="00FE087F"/>
    <w:rsid w:val="00FE13CA"/>
    <w:rsid w:val="00FE203A"/>
    <w:rsid w:val="00FE2537"/>
    <w:rsid w:val="00FE295A"/>
    <w:rsid w:val="00FE29C9"/>
    <w:rsid w:val="00FE3172"/>
    <w:rsid w:val="00FE3783"/>
    <w:rsid w:val="00FE4297"/>
    <w:rsid w:val="00FE44FD"/>
    <w:rsid w:val="00FE493A"/>
    <w:rsid w:val="00FE4D31"/>
    <w:rsid w:val="00FE5C24"/>
    <w:rsid w:val="00FE5D03"/>
    <w:rsid w:val="00FE5D75"/>
    <w:rsid w:val="00FE6202"/>
    <w:rsid w:val="00FE65A6"/>
    <w:rsid w:val="00FE68D9"/>
    <w:rsid w:val="00FE6A56"/>
    <w:rsid w:val="00FE7432"/>
    <w:rsid w:val="00FE7E42"/>
    <w:rsid w:val="00FF03D2"/>
    <w:rsid w:val="00FF0F96"/>
    <w:rsid w:val="00FF0FA7"/>
    <w:rsid w:val="00FF1511"/>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5B5963"/>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0A105A"/>
    <w:rPr>
      <w:color w:val="605E5C"/>
      <w:shd w:val="clear" w:color="auto" w:fill="E1DFDD"/>
    </w:rPr>
  </w:style>
  <w:style w:type="character" w:customStyle="1" w:styleId="50">
    <w:name w:val="Заголовок 5 Знак"/>
    <w:basedOn w:val="a0"/>
    <w:link w:val="5"/>
    <w:semiHidden/>
    <w:rsid w:val="005B5963"/>
    <w:rPr>
      <w:rFonts w:asciiTheme="majorHAnsi" w:eastAsiaTheme="majorEastAsia" w:hAnsiTheme="majorHAnsi" w:cstheme="majorBidi"/>
      <w:color w:val="365F91" w:themeColor="accent1" w:themeShade="BF"/>
      <w:sz w:val="24"/>
      <w:szCs w:val="24"/>
    </w:rPr>
  </w:style>
  <w:style w:type="paragraph" w:styleId="aff7">
    <w:name w:val="List Paragraph"/>
    <w:basedOn w:val="a"/>
    <w:uiPriority w:val="34"/>
    <w:qFormat/>
    <w:rsid w:val="00E94ABD"/>
    <w:pPr>
      <w:ind w:left="720"/>
      <w:contextualSpacing/>
    </w:pPr>
  </w:style>
  <w:style w:type="paragraph" w:styleId="aff8">
    <w:name w:val="Revision"/>
    <w:hidden/>
    <w:uiPriority w:val="99"/>
    <w:semiHidden/>
    <w:rsid w:val="00914D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nmedia.ru/obshhestvo/rossiyane-starshego-vozrasta-stali-osnovnymi-uchastnikami-programmy-pds/" TargetMode="External"/><Relationship Id="rId18" Type="http://schemas.openxmlformats.org/officeDocument/2006/relationships/hyperlink" Target="https://www.kommersant.ru/doc/8845361" TargetMode="External"/><Relationship Id="rId26" Type="http://schemas.openxmlformats.org/officeDocument/2006/relationships/hyperlink" Target="https://iarex.ru/news/154059.html" TargetMode="External"/><Relationship Id="rId39" Type="http://schemas.openxmlformats.org/officeDocument/2006/relationships/hyperlink" Target="https://tass.ru/obschestvo/27958837" TargetMode="External"/><Relationship Id="rId21" Type="http://schemas.openxmlformats.org/officeDocument/2006/relationships/hyperlink" Target="https://vkvideo.ru/video-43986871_456243138?list=ln-w27IRZ4Z13kRe8VWKZ" TargetMode="External"/><Relationship Id="rId34" Type="http://schemas.openxmlformats.org/officeDocument/2006/relationships/hyperlink" Target="https://www.kommersant.ru/doc/8846031" TargetMode="External"/><Relationship Id="rId42" Type="http://schemas.openxmlformats.org/officeDocument/2006/relationships/hyperlink" Target="https://myfin.by/article/money/pensionnye-vyplaty-dla-nekotoryh-belorusov-povysatsa-s-1-avgusta-47228" TargetMode="External"/><Relationship Id="rId47" Type="http://schemas.openxmlformats.org/officeDocument/2006/relationships/hyperlink" Target="https://1prof.by/news/v-mire/germaniya-gotovitsya-k-ocherednomu-povysheniyu-pensionnogo-vozrasta/"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mkset.ru/news/2026-07-27/dolgosrochnye-sberezheniya-s-rasshirennym-paketom-servisov-ot-psb-dostupny-v-bashkirii-5646052" TargetMode="External"/><Relationship Id="rId29" Type="http://schemas.openxmlformats.org/officeDocument/2006/relationships/hyperlink" Target="https://www.glavbukh.ru/news/57102-1-avgusta-pensionery-poluchat-pribavku-k-pensii-kto-i-naskolko-rasskazal-ekspert-int" TargetMode="External"/><Relationship Id="rId11" Type="http://schemas.openxmlformats.org/officeDocument/2006/relationships/hyperlink" Target="https://www.garant.ru/hotlaw/minfin/2181497/" TargetMode="External"/><Relationship Id="rId24" Type="http://schemas.openxmlformats.org/officeDocument/2006/relationships/hyperlink" Target="https://russian.rt.com/russia/news/1662074-deputat-lgoty-rabotayuschie-pensionery" TargetMode="External"/><Relationship Id="rId32" Type="http://schemas.openxmlformats.org/officeDocument/2006/relationships/hyperlink" Target="https://www.glavbukh.ru/art/394085-pereraschet-pensi-indeksatsiya" TargetMode="External"/><Relationship Id="rId37" Type="http://schemas.openxmlformats.org/officeDocument/2006/relationships/hyperlink" Target="https://expert.ru/ekonomika/rost-tsen-ostaetsya-v-buduschem" TargetMode="External"/><Relationship Id="rId40" Type="http://schemas.openxmlformats.org/officeDocument/2006/relationships/hyperlink" Target="https://www.rbc.ru/quote/27/07/2026/6a676e5f9a7947c43bc92b89" TargetMode="External"/><Relationship Id="rId45" Type="http://schemas.openxmlformats.org/officeDocument/2006/relationships/hyperlink" Target="https://informburo.kz/novosti/pocemu-vse-pensionnye-dengi-kazaxstancev-nelzia-prosto-xranit-na-depozite-obieiasnili-v-nacbanke" TargetMode="External"/><Relationship Id="rId5" Type="http://schemas.openxmlformats.org/officeDocument/2006/relationships/footnotes" Target="footnotes.xml"/><Relationship Id="rId15" Type="http://schemas.openxmlformats.org/officeDocument/2006/relationships/hyperlink" Target="https://www.vbr.ru/novosti/pds/2026/07/24/10-akcii-sberbanka-za-popolnenie-pds/" TargetMode="External"/><Relationship Id="rId23" Type="http://schemas.openxmlformats.org/officeDocument/2006/relationships/hyperlink" Target="https://ria.ru/20260727/pensii-2107275991.html" TargetMode="External"/><Relationship Id="rId28" Type="http://schemas.openxmlformats.org/officeDocument/2006/relationships/hyperlink" Target="https://www.vbr.ru/novosti/npf/2026/07/27/ojidaemii-period-2027/" TargetMode="External"/><Relationship Id="rId36" Type="http://schemas.openxmlformats.org/officeDocument/2006/relationships/hyperlink" Target="https://www.vedomosti.ru/economics/news/2026/07/27/1216860-tsb-rost-denezhnoi?from=newsline" TargetMode="External"/><Relationship Id="rId49" Type="http://schemas.openxmlformats.org/officeDocument/2006/relationships/footer" Target="footer1.xml"/><Relationship Id="rId10" Type="http://schemas.openxmlformats.org/officeDocument/2006/relationships/hyperlink" Target="https://nbj.ru/news/rossiyane-menyayut-pensionnye-plany-inte/74161/" TargetMode="External"/><Relationship Id="rId19" Type="http://schemas.openxmlformats.org/officeDocument/2006/relationships/hyperlink" Target="https://myslo.ru/news/tula/2026-07-27-tulyaki-otlozhili-na-pensiyu-bolee-9-mlrd-rublej" TargetMode="External"/><Relationship Id="rId31" Type="http://schemas.openxmlformats.org/officeDocument/2006/relationships/hyperlink" Target="https://moscow.media/moscow/428583370/" TargetMode="External"/><Relationship Id="rId44" Type="http://schemas.openxmlformats.org/officeDocument/2006/relationships/hyperlink" Target="https://finratings.kz/news/15724-kuda-enpf-investiruet-pensionnye-nakopleniia-kazakhstantsev-i-skolko-oni-zarabotali-za-god/" TargetMode="External"/><Relationship Id="rId4" Type="http://schemas.openxmlformats.org/officeDocument/2006/relationships/webSettings" Target="webSettings.xml"/><Relationship Id="rId9" Type="http://schemas.openxmlformats.org/officeDocument/2006/relationships/hyperlink" Target="https://svpressa.ru/society/news/525211/" TargetMode="External"/><Relationship Id="rId14" Type="http://schemas.openxmlformats.org/officeDocument/2006/relationships/hyperlink" Target="https://konkurent.ru/article/89804" TargetMode="External"/><Relationship Id="rId22" Type="http://schemas.openxmlformats.org/officeDocument/2006/relationships/hyperlink" Target="https://www.pnp.ru/press-center/svetlana-bessarab-ob-indeksacii-pensiy-s-1-avgusta.html" TargetMode="External"/><Relationship Id="rId27" Type="http://schemas.openxmlformats.org/officeDocument/2006/relationships/hyperlink" Target="https://www.klerk.ru/buh/articles/701672/" TargetMode="External"/><Relationship Id="rId30" Type="http://schemas.openxmlformats.org/officeDocument/2006/relationships/hyperlink" Target="https://finance.mail.ru/article/rossiyanam-obyasnili-komu-povysyat-pensii-s-avgusta-2026-goda-69219620/" TargetMode="External"/><Relationship Id="rId35" Type="http://schemas.openxmlformats.org/officeDocument/2006/relationships/hyperlink" Target="https://www.kommersant.ru/doc/8845723" TargetMode="External"/><Relationship Id="rId43" Type="http://schemas.openxmlformats.org/officeDocument/2006/relationships/hyperlink" Target="https://exclusive.kz/pensionnye-nakoplenija-kazahstancev-prevysili-28-trln-tenge/" TargetMode="External"/><Relationship Id="rId48" Type="http://schemas.openxmlformats.org/officeDocument/2006/relationships/header" Target="header1.xml"/><Relationship Id="rId8" Type="http://schemas.openxmlformats.org/officeDocument/2006/relationships/hyperlink" Target="https://svpressa.ru/economy/news/525271/?nbt=1"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pbroker.ru/?p=82798" TargetMode="External"/><Relationship Id="rId17" Type="http://schemas.openxmlformats.org/officeDocument/2006/relationships/hyperlink" Target="https://facto.ru/glavnaya_lenta_novostej/2026/07/voronezhtsy_vnesli_12_mlrd_rubley_v_programmu_dolgosrochnykh_sberezheniy/" TargetMode="External"/><Relationship Id="rId25" Type="http://schemas.openxmlformats.org/officeDocument/2006/relationships/hyperlink" Target="https://russian.rt.com/russia/news/1662050-ekspert-pensionnye-bally-pokupka" TargetMode="External"/><Relationship Id="rId33" Type="http://schemas.openxmlformats.org/officeDocument/2006/relationships/hyperlink" Target="https://www.rbc.ru/economics/27/07/2026/6a6745039a7947d3e400ed1d" TargetMode="External"/><Relationship Id="rId38" Type="http://schemas.openxmlformats.org/officeDocument/2006/relationships/hyperlink" Target="https://expert.ru/ekonomika/stavke-ne-khvatilo-topliva" TargetMode="External"/><Relationship Id="rId46" Type="http://schemas.openxmlformats.org/officeDocument/2006/relationships/hyperlink" Target="https://informburo.kz/novosti/lisat-li-gosgarantii-depozity-v-kazaxstane-vsled-za-pensionnymi-nakopleniiami" TargetMode="External"/><Relationship Id="rId20" Type="http://schemas.openxmlformats.org/officeDocument/2006/relationships/hyperlink" Target="https://1line.info/news/economic/krasnoyarskiy-kray-stal-liderom-sibiri-po-programme-dolgosrochnykh-sberezheniy.html" TargetMode="External"/><Relationship Id="rId41" Type="http://schemas.openxmlformats.org/officeDocument/2006/relationships/hyperlink" Target="https://www.vbr.ru/novosti/banki/2026/07/24/novaya-klucevaya-stavka-14-godovih/"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65</Pages>
  <Words>23844</Words>
  <Characters>135915</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159441</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242</cp:revision>
  <cp:lastPrinted>2026-07-28T05:23:00Z</cp:lastPrinted>
  <dcterms:created xsi:type="dcterms:W3CDTF">2026-07-15T06:54:00Z</dcterms:created>
  <dcterms:modified xsi:type="dcterms:W3CDTF">2026-07-28T05:24:00Z</dcterms:modified>
  <cp:category>НАПФ</cp:category>
  <cp:contentStatus>И-Консалтинг</cp:contentStatus>
</cp:coreProperties>
</file>